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9F" w:rsidRDefault="00E1059F" w:rsidP="00BE00FD">
      <w:pPr>
        <w:shd w:val="clear" w:color="auto" w:fill="FFFFFF"/>
        <w:spacing w:before="120" w:after="0" w:line="276" w:lineRule="auto"/>
        <w:jc w:val="both"/>
        <w:rPr>
          <w:rFonts w:ascii="Times New Roman" w:eastAsia="Times New Roman" w:hAnsi="Times New Roman" w:cs="Times New Roman"/>
          <w:b/>
          <w:color w:val="000000"/>
          <w:sz w:val="24"/>
          <w:szCs w:val="24"/>
          <w:lang w:eastAsia="ru-RU"/>
        </w:rPr>
      </w:pPr>
      <w:bookmarkStart w:id="0" w:name="_gjdgxs" w:colFirst="0" w:colLast="0"/>
      <w:bookmarkEnd w:id="0"/>
      <w:r w:rsidRPr="00385D35">
        <w:rPr>
          <w:noProof/>
          <w:lang w:eastAsia="ru-RU"/>
        </w:rPr>
        <w:drawing>
          <wp:inline distT="0" distB="0" distL="0" distR="0">
            <wp:extent cx="2371725" cy="990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990600"/>
                    </a:xfrm>
                    <a:prstGeom prst="rect">
                      <a:avLst/>
                    </a:prstGeom>
                    <a:noFill/>
                    <a:ln>
                      <a:noFill/>
                    </a:ln>
                  </pic:spPr>
                </pic:pic>
              </a:graphicData>
            </a:graphic>
          </wp:inline>
        </w:drawing>
      </w:r>
    </w:p>
    <w:p w:rsidR="00E52554" w:rsidRDefault="00E52554" w:rsidP="00E52554">
      <w:pPr>
        <w:rPr>
          <w:rFonts w:ascii="Times New Roman" w:hAnsi="Times New Roman" w:cs="Times New Roman"/>
          <w:sz w:val="24"/>
          <w:szCs w:val="24"/>
        </w:rPr>
      </w:pPr>
    </w:p>
    <w:p w:rsidR="00E52554" w:rsidRPr="00E52554" w:rsidRDefault="00E52554" w:rsidP="00E52554">
      <w:pPr>
        <w:jc w:val="center"/>
        <w:rPr>
          <w:rFonts w:ascii="Times New Roman" w:hAnsi="Times New Roman" w:cs="Times New Roman"/>
          <w:b/>
          <w:sz w:val="24"/>
          <w:szCs w:val="24"/>
        </w:rPr>
      </w:pPr>
      <w:r w:rsidRPr="00E52554">
        <w:rPr>
          <w:rFonts w:ascii="Times New Roman" w:hAnsi="Times New Roman" w:cs="Times New Roman"/>
          <w:b/>
          <w:sz w:val="24"/>
          <w:szCs w:val="24"/>
        </w:rPr>
        <w:t>Стартовала «гаражная амнистия»!</w:t>
      </w:r>
    </w:p>
    <w:p w:rsidR="005B4BC5" w:rsidRPr="00E52554" w:rsidRDefault="00E52554" w:rsidP="00E52554">
      <w:pPr>
        <w:jc w:val="both"/>
        <w:rPr>
          <w:rFonts w:ascii="Times New Roman" w:hAnsi="Times New Roman" w:cs="Times New Roman"/>
          <w:sz w:val="24"/>
          <w:szCs w:val="24"/>
        </w:rPr>
      </w:pPr>
      <w:r w:rsidRPr="00E52554">
        <w:rPr>
          <w:rFonts w:ascii="Times New Roman" w:hAnsi="Times New Roman" w:cs="Times New Roman"/>
          <w:sz w:val="24"/>
          <w:szCs w:val="24"/>
        </w:rPr>
        <w:t>Вступил</w:t>
      </w:r>
      <w:r w:rsidR="005B4BC5" w:rsidRPr="00E52554">
        <w:rPr>
          <w:rFonts w:ascii="Times New Roman" w:hAnsi="Times New Roman" w:cs="Times New Roman"/>
          <w:sz w:val="24"/>
          <w:szCs w:val="24"/>
        </w:rPr>
        <w:t xml:space="preserve"> в силу Федеральный закон № 79-ФЗ «О внесении изменений в отдельные законодательные акты Российской Федерации</w:t>
      </w:r>
      <w:r w:rsidR="00185578" w:rsidRPr="00E52554">
        <w:rPr>
          <w:rFonts w:ascii="Times New Roman" w:hAnsi="Times New Roman" w:cs="Times New Roman"/>
          <w:sz w:val="24"/>
          <w:szCs w:val="24"/>
        </w:rPr>
        <w:t>», который принят</w:t>
      </w:r>
      <w:r w:rsidR="005B4BC5" w:rsidRPr="00E52554">
        <w:rPr>
          <w:rFonts w:ascii="Times New Roman" w:hAnsi="Times New Roman" w:cs="Times New Roman"/>
          <w:sz w:val="24"/>
          <w:szCs w:val="24"/>
        </w:rPr>
        <w:t xml:space="preserve"> в целях урегулирования вопросов приобретения гражданами прав на гаражи и земельные участки, на которых они расположены («гаражная амнистия»).</w:t>
      </w:r>
    </w:p>
    <w:p w:rsidR="006650F9"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Документ, разработанный при участии Росреестра, позволит гражданам в упрощенном порядке оформить права на объекты гаражного назначения и земельные участки, на которых они расположены. По предварительным оценкам, закон затронет порядка 3,5 млн россиян (именно столько незарегистрированных гаражей числится на территории страны</w:t>
      </w:r>
      <w:r w:rsidR="00185578" w:rsidRPr="00E52554">
        <w:rPr>
          <w:rFonts w:ascii="Times New Roman" w:hAnsi="Times New Roman" w:cs="Times New Roman"/>
          <w:sz w:val="24"/>
          <w:szCs w:val="24"/>
        </w:rPr>
        <w:t xml:space="preserve"> по данным Единого государственного реестра недвижимости</w:t>
      </w:r>
      <w:r w:rsidRPr="00E52554">
        <w:rPr>
          <w:rFonts w:ascii="Times New Roman" w:hAnsi="Times New Roman" w:cs="Times New Roman"/>
          <w:sz w:val="24"/>
          <w:szCs w:val="24"/>
        </w:rPr>
        <w:t xml:space="preserve">), но данный показатель может быть гораздо выше. Ранее </w:t>
      </w:r>
      <w:proofErr w:type="spellStart"/>
      <w:r w:rsidRPr="00E52554">
        <w:rPr>
          <w:rFonts w:ascii="Times New Roman" w:hAnsi="Times New Roman" w:cs="Times New Roman"/>
          <w:sz w:val="24"/>
          <w:szCs w:val="24"/>
        </w:rPr>
        <w:t>Росреестр</w:t>
      </w:r>
      <w:proofErr w:type="spellEnd"/>
      <w:r w:rsidRPr="00E52554">
        <w:rPr>
          <w:rFonts w:ascii="Times New Roman" w:hAnsi="Times New Roman" w:cs="Times New Roman"/>
          <w:sz w:val="24"/>
          <w:szCs w:val="24"/>
        </w:rPr>
        <w:t xml:space="preserve"> </w:t>
      </w:r>
      <w:hyperlink r:id="rId7" w:history="1">
        <w:r w:rsidRPr="00E52554">
          <w:rPr>
            <w:rStyle w:val="a3"/>
            <w:rFonts w:ascii="Times New Roman" w:hAnsi="Times New Roman" w:cs="Times New Roman"/>
            <w:color w:val="auto"/>
            <w:sz w:val="24"/>
            <w:szCs w:val="24"/>
            <w:u w:val="none"/>
          </w:rPr>
          <w:t>разъяснил</w:t>
        </w:r>
      </w:hyperlink>
      <w:r w:rsidRPr="00E52554">
        <w:rPr>
          <w:rFonts w:ascii="Times New Roman" w:hAnsi="Times New Roman" w:cs="Times New Roman"/>
          <w:sz w:val="24"/>
          <w:szCs w:val="24"/>
        </w:rPr>
        <w:t>, как будет работать «гаражная амнистия».</w:t>
      </w:r>
    </w:p>
    <w:p w:rsidR="00E52554" w:rsidRPr="00E52554" w:rsidRDefault="00BE00FD" w:rsidP="00E52554">
      <w:pPr>
        <w:jc w:val="both"/>
        <w:rPr>
          <w:rFonts w:ascii="Times New Roman" w:hAnsi="Times New Roman" w:cs="Times New Roman"/>
          <w:sz w:val="24"/>
          <w:szCs w:val="24"/>
        </w:rPr>
      </w:pPr>
      <w:r w:rsidRPr="00E52554">
        <w:rPr>
          <w:rFonts w:ascii="Times New Roman" w:hAnsi="Times New Roman" w:cs="Times New Roman"/>
          <w:i/>
          <w:sz w:val="24"/>
          <w:szCs w:val="24"/>
        </w:rPr>
        <w:t xml:space="preserve"> </w:t>
      </w:r>
      <w:r w:rsidR="005B4BC5" w:rsidRPr="00E52554">
        <w:rPr>
          <w:rFonts w:ascii="Times New Roman" w:hAnsi="Times New Roman" w:cs="Times New Roman"/>
          <w:i/>
          <w:sz w:val="24"/>
          <w:szCs w:val="24"/>
        </w:rPr>
        <w:t>«</w:t>
      </w:r>
      <w:proofErr w:type="spellStart"/>
      <w:r w:rsidR="005B4BC5" w:rsidRPr="00E52554">
        <w:rPr>
          <w:rFonts w:ascii="Times New Roman" w:hAnsi="Times New Roman" w:cs="Times New Roman"/>
          <w:i/>
          <w:sz w:val="24"/>
          <w:szCs w:val="24"/>
        </w:rPr>
        <w:t>Росреестр</w:t>
      </w:r>
      <w:proofErr w:type="spellEnd"/>
      <w:r w:rsidR="005B4BC5" w:rsidRPr="00E52554">
        <w:rPr>
          <w:rFonts w:ascii="Times New Roman" w:hAnsi="Times New Roman" w:cs="Times New Roman"/>
          <w:i/>
          <w:sz w:val="24"/>
          <w:szCs w:val="24"/>
        </w:rPr>
        <w:t xml:space="preserve"> полностью готов к началу реализации закона. Совместно с органами власти субъектов </w:t>
      </w:r>
      <w:r w:rsidR="006650F9" w:rsidRPr="00E52554">
        <w:rPr>
          <w:rFonts w:ascii="Times New Roman" w:hAnsi="Times New Roman" w:cs="Times New Roman"/>
          <w:i/>
          <w:sz w:val="24"/>
          <w:szCs w:val="24"/>
        </w:rPr>
        <w:t xml:space="preserve">и муниципалитетами </w:t>
      </w:r>
      <w:r w:rsidR="005B4BC5" w:rsidRPr="00E52554">
        <w:rPr>
          <w:rFonts w:ascii="Times New Roman" w:hAnsi="Times New Roman" w:cs="Times New Roman"/>
          <w:i/>
          <w:sz w:val="24"/>
          <w:szCs w:val="24"/>
        </w:rPr>
        <w:t xml:space="preserve">отработана процедура «гаражной амнистии», в каждом регионе утверждена «дорожная карта» по оформлению гаражей. По всей стране проведена инвентаризация существующих гаражей, налажено взаимодействие с гаражными кооперативами. </w:t>
      </w:r>
      <w:r w:rsidRPr="00E52554">
        <w:rPr>
          <w:rFonts w:ascii="Times New Roman" w:hAnsi="Times New Roman" w:cs="Times New Roman"/>
          <w:i/>
          <w:sz w:val="24"/>
          <w:szCs w:val="24"/>
        </w:rPr>
        <w:t>Создана</w:t>
      </w:r>
      <w:r w:rsidR="005B4BC5" w:rsidRPr="00E52554">
        <w:rPr>
          <w:rFonts w:ascii="Times New Roman" w:hAnsi="Times New Roman" w:cs="Times New Roman"/>
          <w:i/>
          <w:sz w:val="24"/>
          <w:szCs w:val="24"/>
        </w:rPr>
        <w:t xml:space="preserve"> простая и понятная </w:t>
      </w:r>
      <w:hyperlink r:id="rId8" w:history="1">
        <w:r w:rsidR="005B4BC5" w:rsidRPr="00E52554">
          <w:rPr>
            <w:rStyle w:val="a3"/>
            <w:rFonts w:ascii="Times New Roman" w:hAnsi="Times New Roman" w:cs="Times New Roman"/>
            <w:i/>
            <w:color w:val="auto"/>
            <w:sz w:val="24"/>
            <w:szCs w:val="24"/>
            <w:u w:val="none"/>
          </w:rPr>
          <w:t>методичка</w:t>
        </w:r>
      </w:hyperlink>
      <w:r w:rsidR="005B4BC5" w:rsidRPr="00E52554">
        <w:rPr>
          <w:rFonts w:ascii="Times New Roman" w:hAnsi="Times New Roman" w:cs="Times New Roman"/>
          <w:i/>
          <w:sz w:val="24"/>
          <w:szCs w:val="24"/>
        </w:rPr>
        <w:t xml:space="preserve"> для граждан. Будем обеспечивать реализацию закона на местах, окажем максимальное содействие гражданам»</w:t>
      </w:r>
      <w:r w:rsidR="005B4BC5" w:rsidRPr="00E52554">
        <w:rPr>
          <w:rFonts w:ascii="Times New Roman" w:hAnsi="Times New Roman" w:cs="Times New Roman"/>
          <w:sz w:val="24"/>
          <w:szCs w:val="24"/>
        </w:rPr>
        <w:t xml:space="preserve">, - сообщил руководитель Росреестра Олег </w:t>
      </w:r>
      <w:proofErr w:type="spellStart"/>
      <w:r w:rsidR="005B4BC5" w:rsidRPr="00E52554">
        <w:rPr>
          <w:rFonts w:ascii="Times New Roman" w:hAnsi="Times New Roman" w:cs="Times New Roman"/>
          <w:sz w:val="24"/>
          <w:szCs w:val="24"/>
        </w:rPr>
        <w:t>Скуфинский</w:t>
      </w:r>
      <w:proofErr w:type="spellEnd"/>
      <w:r w:rsidR="005B4BC5" w:rsidRPr="00E52554">
        <w:rPr>
          <w:rFonts w:ascii="Times New Roman" w:hAnsi="Times New Roman" w:cs="Times New Roman"/>
          <w:sz w:val="24"/>
          <w:szCs w:val="24"/>
        </w:rPr>
        <w:t>.</w:t>
      </w:r>
    </w:p>
    <w:p w:rsidR="00E52554" w:rsidRPr="00E52554" w:rsidRDefault="00E52554"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Реализация Закона о гаражной амнистии - это консолидация действий Росреестра и органов местного самоуправления по реализации прав граждан на гаражи и земельные участки под ними. </w:t>
      </w:r>
    </w:p>
    <w:p w:rsidR="00AA5CFA" w:rsidRDefault="00AA5CFA" w:rsidP="00E52554">
      <w:pPr>
        <w:jc w:val="both"/>
        <w:rPr>
          <w:rFonts w:ascii="Times New Roman" w:hAnsi="Times New Roman" w:cs="Times New Roman"/>
          <w:sz w:val="24"/>
          <w:szCs w:val="24"/>
        </w:rPr>
      </w:pPr>
      <w:r w:rsidRPr="00E52554">
        <w:rPr>
          <w:rFonts w:ascii="Times New Roman" w:hAnsi="Times New Roman" w:cs="Times New Roman"/>
          <w:i/>
          <w:sz w:val="24"/>
          <w:szCs w:val="24"/>
        </w:rPr>
        <w:t>«</w:t>
      </w:r>
      <w:r>
        <w:rPr>
          <w:rFonts w:ascii="Times New Roman" w:hAnsi="Times New Roman" w:cs="Times New Roman"/>
          <w:i/>
          <w:sz w:val="24"/>
          <w:szCs w:val="24"/>
        </w:rPr>
        <w:t>1 сентября</w:t>
      </w:r>
      <w:r w:rsidRPr="00E52554">
        <w:rPr>
          <w:rFonts w:ascii="Times New Roman" w:hAnsi="Times New Roman" w:cs="Times New Roman"/>
          <w:i/>
          <w:sz w:val="24"/>
          <w:szCs w:val="24"/>
        </w:rPr>
        <w:t xml:space="preserve"> объявлен старт «гаражной амнистии», которая также актуальна для жителей нашего региона. Гаражная амнистия поможет оформлению прав граждан как на используемые объекты гаражного назначения, так и на земельные участки, на которых гаражи расположены. Со своей стороны, Управление готово оказывать всевозможную методическую помощь по вопросам оформления на права собственности»</w:t>
      </w:r>
      <w:r w:rsidRPr="00E52554">
        <w:rPr>
          <w:rFonts w:ascii="Times New Roman" w:hAnsi="Times New Roman" w:cs="Times New Roman"/>
          <w:sz w:val="24"/>
          <w:szCs w:val="24"/>
        </w:rPr>
        <w:t xml:space="preserve"> - комментирует Руководитель Управления Росреестра по Красноярскому краю Татьяна </w:t>
      </w:r>
      <w:proofErr w:type="spellStart"/>
      <w:r w:rsidRPr="00E52554">
        <w:rPr>
          <w:rFonts w:ascii="Times New Roman" w:hAnsi="Times New Roman" w:cs="Times New Roman"/>
          <w:sz w:val="24"/>
          <w:szCs w:val="24"/>
        </w:rPr>
        <w:t>Голдобина</w:t>
      </w:r>
      <w:proofErr w:type="spellEnd"/>
      <w:r w:rsidRPr="00E52554">
        <w:rPr>
          <w:rFonts w:ascii="Times New Roman" w:hAnsi="Times New Roman" w:cs="Times New Roman"/>
          <w:sz w:val="24"/>
          <w:szCs w:val="24"/>
        </w:rPr>
        <w:t>.</w:t>
      </w:r>
    </w:p>
    <w:p w:rsidR="00E52554" w:rsidRPr="00E52554" w:rsidRDefault="00E52554"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В этой связи, Управлением </w:t>
      </w:r>
      <w:r>
        <w:rPr>
          <w:rFonts w:ascii="Times New Roman" w:hAnsi="Times New Roman" w:cs="Times New Roman"/>
          <w:sz w:val="24"/>
          <w:szCs w:val="24"/>
        </w:rPr>
        <w:t>Росре</w:t>
      </w:r>
      <w:r w:rsidR="00AA5CFA">
        <w:rPr>
          <w:rFonts w:ascii="Times New Roman" w:hAnsi="Times New Roman" w:cs="Times New Roman"/>
          <w:sz w:val="24"/>
          <w:szCs w:val="24"/>
        </w:rPr>
        <w:t>е</w:t>
      </w:r>
      <w:r>
        <w:rPr>
          <w:rFonts w:ascii="Times New Roman" w:hAnsi="Times New Roman" w:cs="Times New Roman"/>
          <w:sz w:val="24"/>
          <w:szCs w:val="24"/>
        </w:rPr>
        <w:t xml:space="preserve">стра по Красноярскому краю </w:t>
      </w:r>
      <w:r w:rsidRPr="00E52554">
        <w:rPr>
          <w:rFonts w:ascii="Times New Roman" w:hAnsi="Times New Roman" w:cs="Times New Roman"/>
          <w:sz w:val="24"/>
          <w:szCs w:val="24"/>
        </w:rPr>
        <w:t xml:space="preserve">организовано взаимодействие с органами исполнительной власти и органами местного самоуправления как в части проведения обучающих мероприятий, так и с точки зрения необходимости принятия нормативно-правовых актов, направленных на реализацию Закона </w:t>
      </w:r>
      <w:r w:rsidR="00AA5CFA">
        <w:rPr>
          <w:rFonts w:ascii="Times New Roman" w:hAnsi="Times New Roman" w:cs="Times New Roman"/>
          <w:sz w:val="24"/>
          <w:szCs w:val="24"/>
        </w:rPr>
        <w:t>«</w:t>
      </w:r>
      <w:r w:rsidRPr="00E52554">
        <w:rPr>
          <w:rFonts w:ascii="Times New Roman" w:hAnsi="Times New Roman" w:cs="Times New Roman"/>
          <w:sz w:val="24"/>
          <w:szCs w:val="24"/>
        </w:rPr>
        <w:t>о гаражной амнистии</w:t>
      </w:r>
      <w:r w:rsidR="00AA5CFA">
        <w:rPr>
          <w:rFonts w:ascii="Times New Roman" w:hAnsi="Times New Roman" w:cs="Times New Roman"/>
          <w:sz w:val="24"/>
          <w:szCs w:val="24"/>
        </w:rPr>
        <w:t>»</w:t>
      </w:r>
      <w:r w:rsidRPr="00E52554">
        <w:rPr>
          <w:rFonts w:ascii="Times New Roman" w:hAnsi="Times New Roman" w:cs="Times New Roman"/>
          <w:sz w:val="24"/>
          <w:szCs w:val="24"/>
        </w:rPr>
        <w:t xml:space="preserve"> в регионе.</w:t>
      </w:r>
    </w:p>
    <w:p w:rsidR="00E52554" w:rsidRPr="00E52554" w:rsidRDefault="00E52554"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С целью разъяснения положений законодательства Управлением организована и проведена информационная кампания среди населения по разъяснению положений Закона на телевидении и радио, посредством </w:t>
      </w:r>
      <w:r w:rsidR="00AA5CFA">
        <w:rPr>
          <w:rFonts w:ascii="Times New Roman" w:hAnsi="Times New Roman" w:cs="Times New Roman"/>
          <w:sz w:val="24"/>
          <w:szCs w:val="24"/>
        </w:rPr>
        <w:t>«горячих телефонных линий»</w:t>
      </w:r>
      <w:r w:rsidRPr="00E52554">
        <w:rPr>
          <w:rFonts w:ascii="Times New Roman" w:hAnsi="Times New Roman" w:cs="Times New Roman"/>
          <w:sz w:val="24"/>
          <w:szCs w:val="24"/>
        </w:rPr>
        <w:t xml:space="preserve"> </w:t>
      </w:r>
    </w:p>
    <w:p w:rsidR="00E52554" w:rsidRPr="00E52554" w:rsidRDefault="00E52554" w:rsidP="00E52554">
      <w:pPr>
        <w:jc w:val="both"/>
        <w:rPr>
          <w:rFonts w:ascii="Times New Roman" w:hAnsi="Times New Roman" w:cs="Times New Roman"/>
          <w:sz w:val="24"/>
          <w:szCs w:val="24"/>
        </w:rPr>
      </w:pPr>
      <w:r w:rsidRPr="00E52554">
        <w:rPr>
          <w:rFonts w:ascii="Times New Roman" w:hAnsi="Times New Roman" w:cs="Times New Roman"/>
          <w:sz w:val="24"/>
          <w:szCs w:val="24"/>
        </w:rPr>
        <w:t>Осуществляется размещение материалов в СМИ, на сайтах муниципальных образований</w:t>
      </w:r>
      <w:r>
        <w:rPr>
          <w:rFonts w:ascii="Times New Roman" w:hAnsi="Times New Roman" w:cs="Times New Roman"/>
          <w:sz w:val="24"/>
          <w:szCs w:val="24"/>
        </w:rPr>
        <w:t xml:space="preserve"> Красноярского края, на страницах</w:t>
      </w:r>
      <w:r w:rsidRPr="00E52554">
        <w:rPr>
          <w:rFonts w:ascii="Times New Roman" w:hAnsi="Times New Roman" w:cs="Times New Roman"/>
          <w:sz w:val="24"/>
          <w:szCs w:val="24"/>
        </w:rPr>
        <w:t xml:space="preserve"> Управления в социальных сетях</w:t>
      </w:r>
      <w:r>
        <w:rPr>
          <w:rFonts w:ascii="Times New Roman" w:hAnsi="Times New Roman" w:cs="Times New Roman"/>
          <w:sz w:val="24"/>
          <w:szCs w:val="24"/>
        </w:rPr>
        <w:t xml:space="preserve"> </w:t>
      </w:r>
      <w:r w:rsidRPr="00E52554">
        <w:rPr>
          <w:rFonts w:ascii="Times New Roman" w:hAnsi="Times New Roman" w:cs="Times New Roman"/>
          <w:sz w:val="24"/>
          <w:szCs w:val="24"/>
        </w:rPr>
        <w:t>«</w:t>
      </w:r>
      <w:proofErr w:type="spellStart"/>
      <w:r w:rsidRPr="00E52554">
        <w:rPr>
          <w:rFonts w:ascii="Times New Roman" w:hAnsi="Times New Roman" w:cs="Times New Roman"/>
          <w:sz w:val="24"/>
          <w:szCs w:val="24"/>
        </w:rPr>
        <w:t>ВКонтакте</w:t>
      </w:r>
      <w:proofErr w:type="spellEnd"/>
      <w:r w:rsidRPr="00E52554">
        <w:rPr>
          <w:rFonts w:ascii="Times New Roman" w:hAnsi="Times New Roman" w:cs="Times New Roman"/>
          <w:sz w:val="24"/>
          <w:szCs w:val="24"/>
        </w:rPr>
        <w:t xml:space="preserve">» </w:t>
      </w:r>
      <w:r>
        <w:rPr>
          <w:rFonts w:ascii="Times New Roman" w:hAnsi="Times New Roman" w:cs="Times New Roman"/>
          <w:sz w:val="24"/>
          <w:szCs w:val="24"/>
        </w:rPr>
        <w:t>и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w:t>
      </w:r>
    </w:p>
    <w:p w:rsidR="00E52554" w:rsidRPr="00E52554" w:rsidRDefault="00E52554" w:rsidP="00E52554">
      <w:pPr>
        <w:jc w:val="both"/>
        <w:rPr>
          <w:rFonts w:ascii="Times New Roman" w:hAnsi="Times New Roman" w:cs="Times New Roman"/>
          <w:sz w:val="24"/>
          <w:szCs w:val="24"/>
        </w:rPr>
      </w:pPr>
      <w:bookmarkStart w:id="1" w:name="_GoBack"/>
      <w:bookmarkEnd w:id="1"/>
    </w:p>
    <w:p w:rsidR="005B4BC5" w:rsidRPr="00E52554" w:rsidRDefault="005B4BC5" w:rsidP="00E52554">
      <w:pPr>
        <w:jc w:val="both"/>
        <w:rPr>
          <w:rFonts w:ascii="Times New Roman" w:hAnsi="Times New Roman" w:cs="Times New Roman"/>
          <w:b/>
          <w:sz w:val="24"/>
          <w:szCs w:val="24"/>
        </w:rPr>
      </w:pPr>
      <w:r w:rsidRPr="00E52554">
        <w:rPr>
          <w:rFonts w:ascii="Times New Roman" w:hAnsi="Times New Roman" w:cs="Times New Roman"/>
          <w:b/>
          <w:sz w:val="24"/>
          <w:szCs w:val="24"/>
        </w:rPr>
        <w:t>Кто сможет воспользоваться законом?</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об объектах капитального </w:t>
      </w:r>
      <w:r w:rsidR="00185578" w:rsidRPr="00E52554">
        <w:rPr>
          <w:rFonts w:ascii="Times New Roman" w:hAnsi="Times New Roman" w:cs="Times New Roman"/>
          <w:sz w:val="24"/>
          <w:szCs w:val="24"/>
        </w:rPr>
        <w:t xml:space="preserve">в том числе </w:t>
      </w:r>
      <w:r w:rsidRPr="00E52554">
        <w:rPr>
          <w:rFonts w:ascii="Times New Roman" w:hAnsi="Times New Roman" w:cs="Times New Roman"/>
          <w:sz w:val="24"/>
          <w:szCs w:val="24"/>
        </w:rPr>
        <w:t>которые находятся в гаражно-строительных кооперативах. Земля, на которой расположен гараж, должна быть государственной или муниципальной.</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Не попадают под «гаражную амнистию» самовольные постройки и подземные гаражи при многоэтажках и офисных комплексах, а также гаражи, возведенные после вступления в силу Градостроительного кодекса РФ.</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Воспользоваться «гаражной амнистией» смогут 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w:t>
      </w:r>
    </w:p>
    <w:p w:rsidR="005B4BC5" w:rsidRPr="00E52554" w:rsidRDefault="005B4BC5" w:rsidP="00E52554">
      <w:pPr>
        <w:jc w:val="both"/>
        <w:rPr>
          <w:rFonts w:ascii="Times New Roman" w:hAnsi="Times New Roman" w:cs="Times New Roman"/>
          <w:b/>
          <w:sz w:val="24"/>
          <w:szCs w:val="24"/>
        </w:rPr>
      </w:pPr>
      <w:r w:rsidRPr="00E52554">
        <w:rPr>
          <w:rFonts w:ascii="Times New Roman" w:hAnsi="Times New Roman" w:cs="Times New Roman"/>
          <w:b/>
          <w:sz w:val="24"/>
          <w:szCs w:val="24"/>
        </w:rPr>
        <w:t>Методичка для граждан: «гаражная амнистия» за 8 шагов</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lastRenderedPageBreak/>
        <w:t xml:space="preserve">В </w:t>
      </w:r>
      <w:hyperlink r:id="rId9" w:history="1">
        <w:r w:rsidRPr="00E52554">
          <w:rPr>
            <w:rStyle w:val="a3"/>
            <w:rFonts w:ascii="Times New Roman" w:hAnsi="Times New Roman" w:cs="Times New Roman"/>
            <w:sz w:val="24"/>
            <w:szCs w:val="24"/>
            <w:u w:val="none"/>
          </w:rPr>
          <w:t>методических рекомендациях</w:t>
        </w:r>
      </w:hyperlink>
      <w:r w:rsidRPr="00E52554">
        <w:rPr>
          <w:rFonts w:ascii="Times New Roman" w:hAnsi="Times New Roman" w:cs="Times New Roman"/>
          <w:sz w:val="24"/>
          <w:szCs w:val="24"/>
        </w:rPr>
        <w:t xml:space="preserve"> подробно рассказывается, как воспользоваться «гаражной амнистией»,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Например, это могут быть длительное добросовестное использование, ранее полученное решение о распределении гаража, документы технической инвентаризации и другое.</w:t>
      </w:r>
    </w:p>
    <w:p w:rsidR="005B4BC5" w:rsidRPr="00E52554" w:rsidRDefault="00BE00FD" w:rsidP="00E52554">
      <w:pPr>
        <w:jc w:val="both"/>
        <w:rPr>
          <w:rFonts w:ascii="Times New Roman" w:hAnsi="Times New Roman" w:cs="Times New Roman"/>
          <w:sz w:val="24"/>
          <w:szCs w:val="24"/>
        </w:rPr>
      </w:pPr>
      <w:r w:rsidRPr="00E52554">
        <w:rPr>
          <w:rFonts w:ascii="Times New Roman" w:hAnsi="Times New Roman" w:cs="Times New Roman"/>
          <w:sz w:val="24"/>
          <w:szCs w:val="24"/>
        </w:rPr>
        <w:t>При этом</w:t>
      </w:r>
      <w:r w:rsidR="005B4BC5" w:rsidRPr="00E52554">
        <w:rPr>
          <w:rFonts w:ascii="Times New Roman" w:hAnsi="Times New Roman" w:cs="Times New Roman"/>
          <w:sz w:val="24"/>
          <w:szCs w:val="24"/>
        </w:rPr>
        <w:t xml:space="preserve">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Граждане должны иметь в виду, </w:t>
      </w:r>
      <w:proofErr w:type="gramStart"/>
      <w:r w:rsidRPr="00E52554">
        <w:rPr>
          <w:rFonts w:ascii="Times New Roman" w:hAnsi="Times New Roman" w:cs="Times New Roman"/>
          <w:sz w:val="24"/>
          <w:szCs w:val="24"/>
        </w:rPr>
        <w:t>что</w:t>
      </w:r>
      <w:proofErr w:type="gramEnd"/>
      <w:r w:rsidRPr="00E52554">
        <w:rPr>
          <w:rFonts w:ascii="Times New Roman" w:hAnsi="Times New Roman" w:cs="Times New Roman"/>
          <w:sz w:val="24"/>
          <w:szCs w:val="24"/>
        </w:rPr>
        <w:t xml:space="preserve"> если земельный участок под гаражом не стоит на кадастровом учете, его будет необходимо образовать. В методичке рассказывается, как подготовить схему расположения границ участка под гаражом и получить от уполномоченного органа решение о предварительном согласовании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Так как кадастровый инженер является участником рыночных отношений, граждане должны заключить с ним договор подряда, где будет предусмотрена цена и сроки выполнения работ. Никаких платежей в пользу государства закон не предполагает.</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Решение о бесплатном предоставлении земельного участка под гаражом в собственность принимает уполномоченный орган публичной власти, как правило, это муниципалитет. Такое решение принимается после того, как участок под гаражом будет образован и поставлен на кадастровый учет.</w:t>
      </w:r>
    </w:p>
    <w:p w:rsidR="005F64BA" w:rsidRPr="00E52554" w:rsidRDefault="005F64BA" w:rsidP="00E52554">
      <w:pPr>
        <w:jc w:val="both"/>
        <w:rPr>
          <w:rFonts w:ascii="Times New Roman" w:hAnsi="Times New Roman" w:cs="Times New Roman"/>
          <w:b/>
          <w:sz w:val="24"/>
          <w:szCs w:val="24"/>
        </w:rPr>
      </w:pPr>
      <w:r w:rsidRPr="00E52554">
        <w:rPr>
          <w:rFonts w:ascii="Times New Roman" w:hAnsi="Times New Roman" w:cs="Times New Roman"/>
          <w:b/>
          <w:sz w:val="24"/>
          <w:szCs w:val="24"/>
        </w:rPr>
        <w:t xml:space="preserve">Госпошлину за оформление гаража платить не </w:t>
      </w:r>
      <w:r w:rsidR="006650F9" w:rsidRPr="00E52554">
        <w:rPr>
          <w:rFonts w:ascii="Times New Roman" w:hAnsi="Times New Roman" w:cs="Times New Roman"/>
          <w:b/>
          <w:sz w:val="24"/>
          <w:szCs w:val="24"/>
        </w:rPr>
        <w:t>нужно</w:t>
      </w:r>
    </w:p>
    <w:p w:rsid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В целях сокращения финансовой нагрузки на граждан законом предусматривается, что за государственную регистрацию права собственности на гараж и земельный участок под ним не нужно будет платить госпошлину, поскольку </w:t>
      </w:r>
    </w:p>
    <w:p w:rsidR="005B4BC5"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 xml:space="preserve">соответствующее заявление в </w:t>
      </w:r>
      <w:proofErr w:type="spellStart"/>
      <w:r w:rsidRPr="00E52554">
        <w:rPr>
          <w:rFonts w:ascii="Times New Roman" w:hAnsi="Times New Roman" w:cs="Times New Roman"/>
          <w:sz w:val="24"/>
          <w:szCs w:val="24"/>
        </w:rPr>
        <w:t>Росреестр</w:t>
      </w:r>
      <w:proofErr w:type="spellEnd"/>
      <w:r w:rsidRPr="00E52554">
        <w:rPr>
          <w:rFonts w:ascii="Times New Roman" w:hAnsi="Times New Roman" w:cs="Times New Roman"/>
          <w:sz w:val="24"/>
          <w:szCs w:val="24"/>
        </w:rPr>
        <w:t xml:space="preserve"> будет подавать администрация от имени гражданина. После проведения регистрационных действий она вручит владельцу выписки из ЕГРН, подтверждающие оформление прав на гараж и землю.</w:t>
      </w:r>
    </w:p>
    <w:p w:rsidR="000F2AE4" w:rsidRPr="00E52554" w:rsidRDefault="005B4BC5" w:rsidP="00E52554">
      <w:pPr>
        <w:jc w:val="both"/>
        <w:rPr>
          <w:rFonts w:ascii="Times New Roman" w:hAnsi="Times New Roman" w:cs="Times New Roman"/>
          <w:sz w:val="24"/>
          <w:szCs w:val="24"/>
        </w:rPr>
      </w:pPr>
      <w:r w:rsidRPr="00E52554">
        <w:rPr>
          <w:rFonts w:ascii="Times New Roman" w:hAnsi="Times New Roman" w:cs="Times New Roman"/>
          <w:sz w:val="24"/>
          <w:szCs w:val="24"/>
        </w:rPr>
        <w:t>Учитывая социальную на</w:t>
      </w:r>
      <w:r w:rsidR="00BE00FD" w:rsidRPr="00E52554">
        <w:rPr>
          <w:rFonts w:ascii="Times New Roman" w:hAnsi="Times New Roman" w:cs="Times New Roman"/>
          <w:sz w:val="24"/>
          <w:szCs w:val="24"/>
        </w:rPr>
        <w:t xml:space="preserve">правленность закона, </w:t>
      </w:r>
      <w:proofErr w:type="spellStart"/>
      <w:r w:rsidR="00BE00FD" w:rsidRPr="00E52554">
        <w:rPr>
          <w:rFonts w:ascii="Times New Roman" w:hAnsi="Times New Roman" w:cs="Times New Roman"/>
          <w:sz w:val="24"/>
          <w:szCs w:val="24"/>
        </w:rPr>
        <w:t>Росреестр</w:t>
      </w:r>
      <w:proofErr w:type="spellEnd"/>
      <w:r w:rsidRPr="00E52554">
        <w:rPr>
          <w:rFonts w:ascii="Times New Roman" w:hAnsi="Times New Roman" w:cs="Times New Roman"/>
          <w:sz w:val="24"/>
          <w:szCs w:val="24"/>
        </w:rPr>
        <w:t xml:space="preserve"> совместно с регионами и профессиональным сообществом проработа</w:t>
      </w:r>
      <w:r w:rsidR="00BE00FD" w:rsidRPr="00E52554">
        <w:rPr>
          <w:rFonts w:ascii="Times New Roman" w:hAnsi="Times New Roman" w:cs="Times New Roman"/>
          <w:sz w:val="24"/>
          <w:szCs w:val="24"/>
        </w:rPr>
        <w:t>л</w:t>
      </w:r>
      <w:r w:rsidRPr="00E52554">
        <w:rPr>
          <w:rFonts w:ascii="Times New Roman" w:hAnsi="Times New Roman" w:cs="Times New Roman"/>
          <w:sz w:val="24"/>
          <w:szCs w:val="24"/>
        </w:rPr>
        <w:t xml:space="preserve"> вопрос субсидирования затрат на проведение кадастровых работ для «гаражной амнистии», чтобы максимально сократить затраты граждан. Так, законом закреплено право региональных органов власти и муниципалитетов обеспечить выполнение кадастровых работ или комплексных кадастровых работ в отношении гаражей и земельных участков под ними. Особенности реализации «гаражной амнистии» в своих субъектах, в том числе проведение комплексных кадастровых работ на территории своего муниципалитета, граждане могут уточнить в местной администрации.</w:t>
      </w:r>
    </w:p>
    <w:p w:rsidR="0071250A" w:rsidRPr="00E52554" w:rsidRDefault="0071250A" w:rsidP="00E52554">
      <w:pPr>
        <w:pStyle w:val="a4"/>
        <w:spacing w:before="120" w:line="276" w:lineRule="auto"/>
        <w:ind w:left="-567"/>
        <w:jc w:val="both"/>
        <w:rPr>
          <w:rFonts w:ascii="Times New Roman" w:hAnsi="Times New Roman" w:cs="Times New Roman"/>
          <w:sz w:val="24"/>
          <w:szCs w:val="24"/>
        </w:rPr>
      </w:pPr>
    </w:p>
    <w:p w:rsidR="00AA5CFA" w:rsidRPr="00AA5CFA" w:rsidRDefault="00AA5CFA" w:rsidP="00AA5CFA">
      <w:pPr>
        <w:pStyle w:val="a4"/>
        <w:rPr>
          <w:i/>
          <w:sz w:val="18"/>
          <w:szCs w:val="18"/>
        </w:rPr>
      </w:pPr>
      <w:r w:rsidRPr="00AA5CFA">
        <w:rPr>
          <w:i/>
          <w:sz w:val="18"/>
          <w:szCs w:val="18"/>
        </w:rPr>
        <w:t>Контакты для СМИ:</w:t>
      </w:r>
    </w:p>
    <w:p w:rsidR="00AA5CFA" w:rsidRPr="00AA5CFA" w:rsidRDefault="00AA5CFA" w:rsidP="00AA5CFA">
      <w:pPr>
        <w:pStyle w:val="a4"/>
        <w:rPr>
          <w:i/>
          <w:sz w:val="18"/>
          <w:szCs w:val="18"/>
        </w:rPr>
      </w:pPr>
      <w:r w:rsidRPr="00AA5CFA">
        <w:rPr>
          <w:i/>
          <w:sz w:val="18"/>
          <w:szCs w:val="18"/>
        </w:rPr>
        <w:t>тел.: (391)2-226-756</w:t>
      </w:r>
    </w:p>
    <w:p w:rsidR="00AA5CFA" w:rsidRPr="00AA5CFA" w:rsidRDefault="00AA5CFA" w:rsidP="00AA5CFA">
      <w:pPr>
        <w:pStyle w:val="a4"/>
        <w:rPr>
          <w:i/>
          <w:sz w:val="18"/>
          <w:szCs w:val="18"/>
        </w:rPr>
      </w:pPr>
      <w:r w:rsidRPr="00AA5CFA">
        <w:rPr>
          <w:i/>
          <w:sz w:val="18"/>
          <w:szCs w:val="18"/>
        </w:rPr>
        <w:t>е-</w:t>
      </w:r>
      <w:r w:rsidRPr="00AA5CFA">
        <w:rPr>
          <w:i/>
          <w:sz w:val="18"/>
          <w:szCs w:val="18"/>
          <w:lang w:val="en-US"/>
        </w:rPr>
        <w:t>mail</w:t>
      </w:r>
      <w:r w:rsidRPr="00AA5CFA">
        <w:rPr>
          <w:i/>
          <w:sz w:val="18"/>
          <w:szCs w:val="18"/>
        </w:rPr>
        <w:t xml:space="preserve">: </w:t>
      </w:r>
      <w:proofErr w:type="spellStart"/>
      <w:r w:rsidRPr="00AA5CFA">
        <w:rPr>
          <w:i/>
          <w:sz w:val="18"/>
          <w:szCs w:val="18"/>
          <w:lang w:val="en-US"/>
        </w:rPr>
        <w:t>pressa</w:t>
      </w:r>
      <w:proofErr w:type="spellEnd"/>
      <w:r w:rsidRPr="00AA5CFA">
        <w:rPr>
          <w:i/>
          <w:sz w:val="18"/>
          <w:szCs w:val="18"/>
        </w:rPr>
        <w:t>@</w:t>
      </w:r>
      <w:r w:rsidRPr="00AA5CFA">
        <w:rPr>
          <w:i/>
          <w:sz w:val="18"/>
          <w:szCs w:val="18"/>
          <w:lang w:val="en-US"/>
        </w:rPr>
        <w:t>r</w:t>
      </w:r>
      <w:r w:rsidRPr="00AA5CFA">
        <w:rPr>
          <w:i/>
          <w:sz w:val="18"/>
          <w:szCs w:val="18"/>
        </w:rPr>
        <w:t>24.</w:t>
      </w:r>
      <w:proofErr w:type="spellStart"/>
      <w:r w:rsidRPr="00AA5CFA">
        <w:rPr>
          <w:i/>
          <w:sz w:val="18"/>
          <w:szCs w:val="18"/>
          <w:lang w:val="en-US"/>
        </w:rPr>
        <w:t>rosreestr</w:t>
      </w:r>
      <w:proofErr w:type="spellEnd"/>
      <w:r w:rsidRPr="00AA5CFA">
        <w:rPr>
          <w:i/>
          <w:sz w:val="18"/>
          <w:szCs w:val="18"/>
        </w:rPr>
        <w:t>.</w:t>
      </w:r>
      <w:proofErr w:type="spellStart"/>
      <w:r w:rsidRPr="00AA5CFA">
        <w:rPr>
          <w:i/>
          <w:sz w:val="18"/>
          <w:szCs w:val="18"/>
          <w:lang w:val="en-US"/>
        </w:rPr>
        <w:t>ru</w:t>
      </w:r>
      <w:proofErr w:type="spellEnd"/>
    </w:p>
    <w:p w:rsidR="00AA5CFA" w:rsidRPr="00AA5CFA" w:rsidRDefault="00AA5CFA" w:rsidP="00AA5CFA">
      <w:pPr>
        <w:pStyle w:val="a4"/>
        <w:rPr>
          <w:i/>
          <w:sz w:val="18"/>
          <w:szCs w:val="18"/>
        </w:rPr>
      </w:pPr>
      <w:r w:rsidRPr="00AA5CFA">
        <w:rPr>
          <w:i/>
          <w:sz w:val="18"/>
          <w:szCs w:val="18"/>
        </w:rPr>
        <w:t>«</w:t>
      </w:r>
      <w:proofErr w:type="spellStart"/>
      <w:r w:rsidRPr="00AA5CFA">
        <w:rPr>
          <w:i/>
          <w:sz w:val="18"/>
          <w:szCs w:val="18"/>
        </w:rPr>
        <w:t>ВКонтакте</w:t>
      </w:r>
      <w:proofErr w:type="spellEnd"/>
      <w:r w:rsidRPr="00AA5CFA">
        <w:rPr>
          <w:i/>
          <w:sz w:val="18"/>
          <w:szCs w:val="18"/>
        </w:rPr>
        <w:t xml:space="preserve">» </w:t>
      </w:r>
      <w:hyperlink r:id="rId10" w:history="1">
        <w:r w:rsidRPr="00AA5CFA">
          <w:rPr>
            <w:i/>
            <w:sz w:val="18"/>
            <w:szCs w:val="18"/>
          </w:rPr>
          <w:t>http://vk.com/to24.rosreestr</w:t>
        </w:r>
      </w:hyperlink>
    </w:p>
    <w:p w:rsidR="00AA5CFA" w:rsidRPr="00AA5CFA" w:rsidRDefault="00AA5CFA" w:rsidP="00AA5CFA">
      <w:pPr>
        <w:pStyle w:val="a4"/>
        <w:rPr>
          <w:i/>
          <w:sz w:val="18"/>
          <w:szCs w:val="18"/>
        </w:rPr>
      </w:pPr>
      <w:r w:rsidRPr="00AA5CFA">
        <w:rPr>
          <w:i/>
          <w:sz w:val="18"/>
          <w:szCs w:val="18"/>
        </w:rPr>
        <w:t>«Instagram</w:t>
      </w:r>
      <w:proofErr w:type="gramStart"/>
      <w:r w:rsidRPr="00AA5CFA">
        <w:rPr>
          <w:i/>
          <w:sz w:val="18"/>
          <w:szCs w:val="18"/>
        </w:rPr>
        <w:t>»:rosreestr</w:t>
      </w:r>
      <w:proofErr w:type="gramEnd"/>
      <w:r w:rsidRPr="00AA5CFA">
        <w:rPr>
          <w:i/>
          <w:sz w:val="18"/>
          <w:szCs w:val="18"/>
        </w:rPr>
        <w:t>_krsk24</w:t>
      </w:r>
    </w:p>
    <w:p w:rsidR="000F2AE4" w:rsidRPr="00E52554" w:rsidRDefault="000F2AE4" w:rsidP="00E52554">
      <w:pPr>
        <w:pStyle w:val="a4"/>
        <w:spacing w:before="120" w:line="276" w:lineRule="auto"/>
        <w:ind w:left="-567" w:firstLine="567"/>
        <w:jc w:val="both"/>
        <w:rPr>
          <w:rFonts w:ascii="Times New Roman" w:hAnsi="Times New Roman" w:cs="Times New Roman"/>
          <w:sz w:val="24"/>
          <w:szCs w:val="24"/>
        </w:rPr>
      </w:pPr>
    </w:p>
    <w:sectPr w:rsidR="000F2AE4" w:rsidRPr="00E52554" w:rsidSect="00E52554">
      <w:headerReference w:type="default" r:id="rId11"/>
      <w:pgSz w:w="11906" w:h="16838"/>
      <w:pgMar w:top="567" w:right="850" w:bottom="170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D2" w:rsidRDefault="00140CD2" w:rsidP="00BE00FD">
      <w:pPr>
        <w:spacing w:after="0" w:line="240" w:lineRule="auto"/>
      </w:pPr>
      <w:r>
        <w:separator/>
      </w:r>
    </w:p>
  </w:endnote>
  <w:endnote w:type="continuationSeparator" w:id="0">
    <w:p w:rsidR="00140CD2" w:rsidRDefault="00140CD2" w:rsidP="00BE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D2" w:rsidRDefault="00140CD2" w:rsidP="00BE00FD">
      <w:pPr>
        <w:spacing w:after="0" w:line="240" w:lineRule="auto"/>
      </w:pPr>
      <w:r>
        <w:separator/>
      </w:r>
    </w:p>
  </w:footnote>
  <w:footnote w:type="continuationSeparator" w:id="0">
    <w:p w:rsidR="00140CD2" w:rsidRDefault="00140CD2" w:rsidP="00BE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496603"/>
      <w:docPartObj>
        <w:docPartGallery w:val="Page Numbers (Top of Page)"/>
        <w:docPartUnique/>
      </w:docPartObj>
    </w:sdtPr>
    <w:sdtEndPr/>
    <w:sdtContent>
      <w:p w:rsidR="00BE00FD" w:rsidRDefault="00BE00FD">
        <w:pPr>
          <w:pStyle w:val="a5"/>
          <w:jc w:val="center"/>
        </w:pPr>
        <w:r w:rsidRPr="00BE00FD">
          <w:rPr>
            <w:rFonts w:ascii="Times New Roman" w:hAnsi="Times New Roman" w:cs="Times New Roman"/>
          </w:rPr>
          <w:fldChar w:fldCharType="begin"/>
        </w:r>
        <w:r w:rsidRPr="00BE00FD">
          <w:rPr>
            <w:rFonts w:ascii="Times New Roman" w:hAnsi="Times New Roman" w:cs="Times New Roman"/>
          </w:rPr>
          <w:instrText>PAGE   \* MERGEFORMAT</w:instrText>
        </w:r>
        <w:r w:rsidRPr="00BE00FD">
          <w:rPr>
            <w:rFonts w:ascii="Times New Roman" w:hAnsi="Times New Roman" w:cs="Times New Roman"/>
          </w:rPr>
          <w:fldChar w:fldCharType="separate"/>
        </w:r>
        <w:r w:rsidR="00A10C8E">
          <w:rPr>
            <w:rFonts w:ascii="Times New Roman" w:hAnsi="Times New Roman" w:cs="Times New Roman"/>
            <w:noProof/>
          </w:rPr>
          <w:t>2</w:t>
        </w:r>
        <w:r w:rsidRPr="00BE00FD">
          <w:rPr>
            <w:rFonts w:ascii="Times New Roman" w:hAnsi="Times New Roman" w:cs="Times New Roman"/>
          </w:rPr>
          <w:fldChar w:fldCharType="end"/>
        </w:r>
      </w:p>
    </w:sdtContent>
  </w:sdt>
  <w:p w:rsidR="00BE00FD" w:rsidRDefault="00BE00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C5"/>
    <w:rsid w:val="000F2AE4"/>
    <w:rsid w:val="00140CD2"/>
    <w:rsid w:val="00185578"/>
    <w:rsid w:val="001C6DE0"/>
    <w:rsid w:val="003C5048"/>
    <w:rsid w:val="00441EF2"/>
    <w:rsid w:val="005B4BC5"/>
    <w:rsid w:val="005F64BA"/>
    <w:rsid w:val="00600BE2"/>
    <w:rsid w:val="006650F9"/>
    <w:rsid w:val="0071250A"/>
    <w:rsid w:val="00842853"/>
    <w:rsid w:val="0092088F"/>
    <w:rsid w:val="0093060B"/>
    <w:rsid w:val="00981B89"/>
    <w:rsid w:val="00A10C8E"/>
    <w:rsid w:val="00A603F3"/>
    <w:rsid w:val="00AA5CFA"/>
    <w:rsid w:val="00BE00FD"/>
    <w:rsid w:val="00D51723"/>
    <w:rsid w:val="00DE2842"/>
    <w:rsid w:val="00E1059F"/>
    <w:rsid w:val="00E52554"/>
    <w:rsid w:val="00F7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AD96D-8AE7-408F-ACBE-829243E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B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4BC5"/>
    <w:rPr>
      <w:color w:val="0000FF"/>
      <w:u w:val="single"/>
    </w:rPr>
  </w:style>
  <w:style w:type="paragraph" w:styleId="a4">
    <w:name w:val="No Spacing"/>
    <w:uiPriority w:val="1"/>
    <w:qFormat/>
    <w:rsid w:val="005B4BC5"/>
    <w:pPr>
      <w:spacing w:after="0" w:line="240" w:lineRule="auto"/>
    </w:pPr>
  </w:style>
  <w:style w:type="paragraph" w:styleId="a5">
    <w:name w:val="header"/>
    <w:basedOn w:val="a"/>
    <w:link w:val="a6"/>
    <w:uiPriority w:val="99"/>
    <w:unhideWhenUsed/>
    <w:rsid w:val="00BE00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00FD"/>
  </w:style>
  <w:style w:type="paragraph" w:styleId="a7">
    <w:name w:val="footer"/>
    <w:basedOn w:val="a"/>
    <w:link w:val="a8"/>
    <w:uiPriority w:val="99"/>
    <w:unhideWhenUsed/>
    <w:rsid w:val="00BE00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00FD"/>
  </w:style>
  <w:style w:type="paragraph" w:styleId="a9">
    <w:name w:val="List Paragraph"/>
    <w:basedOn w:val="a"/>
    <w:uiPriority w:val="99"/>
    <w:qFormat/>
    <w:rsid w:val="0071250A"/>
    <w:pPr>
      <w:spacing w:after="200" w:line="276" w:lineRule="auto"/>
      <w:ind w:left="720"/>
      <w:contextualSpacing/>
    </w:pPr>
    <w:rPr>
      <w:rFonts w:eastAsiaTheme="minorEastAsia"/>
      <w:lang w:eastAsia="ru-RU"/>
    </w:rPr>
  </w:style>
  <w:style w:type="paragraph" w:styleId="aa">
    <w:name w:val="Balloon Text"/>
    <w:basedOn w:val="a"/>
    <w:link w:val="ab"/>
    <w:uiPriority w:val="99"/>
    <w:semiHidden/>
    <w:unhideWhenUsed/>
    <w:rsid w:val="0071250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125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032462">
      <w:bodyDiv w:val="1"/>
      <w:marLeft w:val="0"/>
      <w:marRight w:val="0"/>
      <w:marTop w:val="0"/>
      <w:marBottom w:val="0"/>
      <w:divBdr>
        <w:top w:val="none" w:sz="0" w:space="0" w:color="auto"/>
        <w:left w:val="none" w:sz="0" w:space="0" w:color="auto"/>
        <w:bottom w:val="none" w:sz="0" w:space="0" w:color="auto"/>
        <w:right w:val="none" w:sz="0" w:space="0" w:color="auto"/>
      </w:divBdr>
    </w:div>
    <w:div w:id="16123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upload/Doc/press/%D0%93%D0%B0%D1%80%D0%B0%D0%B6%D0%BD%D0%B0%D1%8F_%D0%B0%D0%BC%D0%BD%D0%B8%D1%81%D1%82%D0%B8%D1%8F_%D0%BC%D0%B5%D1%82%D0%BE%D0%B4%D0%B8%D1%87%D0%BA%D0%B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sreestr.gov.ru/site/press/news/rosreestr-razyasnil-kak-budet-rabotat-zakon-o-garazhnoy-amnisti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k.com/to24.rosreestr" TargetMode="External"/><Relationship Id="rId4" Type="http://schemas.openxmlformats.org/officeDocument/2006/relationships/footnotes" Target="footnotes.xml"/><Relationship Id="rId9" Type="http://schemas.openxmlformats.org/officeDocument/2006/relationships/hyperlink" Target="https://rosreestr.gov.ru/upload/Doc/press/%D0%93%D0%B0%D1%80%D0%B0%D0%B6%D0%BD%D0%B0%D1%8F_%D0%B0%D0%BC%D0%BD%D0%B8%D1%81%D1%82%D0%B8%D1%8F_%D0%BC%D0%B5%D1%82%D0%BE%D0%B4%D0%B8%D1%87%D0%BA%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Мкртчян Наталья Алексеевна</dc:creator>
  <cp:keywords/>
  <dc:description/>
  <cp:lastModifiedBy>Карвоев Владимир Александрович</cp:lastModifiedBy>
  <cp:revision>3</cp:revision>
  <cp:lastPrinted>2021-09-01T09:58:00Z</cp:lastPrinted>
  <dcterms:created xsi:type="dcterms:W3CDTF">2021-09-01T09:27:00Z</dcterms:created>
  <dcterms:modified xsi:type="dcterms:W3CDTF">2021-09-01T10:08:00Z</dcterms:modified>
</cp:coreProperties>
</file>