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07" w:rsidRDefault="00812F07" w:rsidP="00812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8C8CFE" wp14:editId="6909CDC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07" w:rsidRDefault="00812F07" w:rsidP="00812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КОРДОВСКОГО СЕЛЬСОВЕТА</w:t>
      </w:r>
    </w:p>
    <w:p w:rsidR="00812F07" w:rsidRDefault="00812F07" w:rsidP="00812F07">
      <w:pPr>
        <w:pStyle w:val="4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КУРАГИНСКОГО РАЙОНА</w:t>
      </w:r>
    </w:p>
    <w:p w:rsidR="00812F07" w:rsidRDefault="00812F07" w:rsidP="00812F0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812F07" w:rsidRDefault="00812F07" w:rsidP="00812F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F07" w:rsidRDefault="00812F07" w:rsidP="00812F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28.04.2018                                  с. К</w:t>
      </w:r>
      <w:r w:rsidR="00877036">
        <w:rPr>
          <w:rFonts w:ascii="Times New Roman" w:hAnsi="Times New Roman" w:cs="Times New Roman"/>
          <w:bCs/>
          <w:sz w:val="28"/>
          <w:szCs w:val="28"/>
        </w:rPr>
        <w:t>ордово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№ 12-р </w:t>
      </w:r>
    </w:p>
    <w:p w:rsidR="00812F07" w:rsidRDefault="00812F07" w:rsidP="00812F07">
      <w:pPr>
        <w:rPr>
          <w:rFonts w:ascii="Times New Roman" w:hAnsi="Times New Roman" w:cs="Times New Roman"/>
          <w:bCs/>
          <w:sz w:val="28"/>
          <w:szCs w:val="28"/>
        </w:rPr>
      </w:pPr>
    </w:p>
    <w:p w:rsidR="00812F07" w:rsidRDefault="00812F07" w:rsidP="00812F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2F07" w:rsidRPr="004C5B47" w:rsidRDefault="00812F07" w:rsidP="00812F07">
      <w:pPr>
        <w:pStyle w:val="a4"/>
        <w:rPr>
          <w:rFonts w:ascii="Times New Roman" w:hAnsi="Times New Roman" w:cs="Times New Roman"/>
          <w:szCs w:val="28"/>
        </w:rPr>
      </w:pPr>
      <w:r w:rsidRPr="004C5B47">
        <w:rPr>
          <w:rFonts w:ascii="Times New Roman" w:hAnsi="Times New Roman" w:cs="Times New Roman"/>
          <w:szCs w:val="28"/>
        </w:rPr>
        <w:t>О внутреннем муниципальном контроле</w:t>
      </w:r>
    </w:p>
    <w:p w:rsidR="00812F07" w:rsidRPr="004C5B47" w:rsidRDefault="00812F07" w:rsidP="00812F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2F07" w:rsidRPr="004C5B47" w:rsidRDefault="00812F07" w:rsidP="00812F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2F07" w:rsidRPr="004C5B47" w:rsidRDefault="00812F07" w:rsidP="00812F07">
      <w:pPr>
        <w:rPr>
          <w:rFonts w:ascii="Times New Roman" w:hAnsi="Times New Roman" w:cs="Times New Roman"/>
          <w:b/>
          <w:sz w:val="28"/>
          <w:szCs w:val="28"/>
        </w:rPr>
      </w:pPr>
    </w:p>
    <w:p w:rsidR="00812F07" w:rsidRPr="004C5B47" w:rsidRDefault="00812F07" w:rsidP="00812F07">
      <w:pPr>
        <w:pStyle w:val="a4"/>
        <w:ind w:firstLine="540"/>
        <w:rPr>
          <w:rFonts w:ascii="Times New Roman" w:hAnsi="Times New Roman" w:cs="Times New Roman"/>
          <w:szCs w:val="28"/>
        </w:rPr>
      </w:pPr>
      <w:r w:rsidRPr="004C5B47">
        <w:rPr>
          <w:rFonts w:ascii="Times New Roman" w:hAnsi="Times New Roman" w:cs="Times New Roman"/>
          <w:szCs w:val="28"/>
        </w:rPr>
        <w:t>Руководствуясь Федеральным законом "О бухгалтерском учете” от 6. 12.2011г. № 402-ФЗ, положениями Бюджетного кодекса РФ, с изменениями и дополнениями, Уставом администрации Кордовского сельсовета, иными нормативно-правовыми актами РФ,</w:t>
      </w:r>
    </w:p>
    <w:p w:rsidR="00812F07" w:rsidRPr="004C5B47" w:rsidRDefault="00812F07" w:rsidP="00812F07">
      <w:pPr>
        <w:pStyle w:val="a4"/>
        <w:ind w:firstLine="540"/>
        <w:rPr>
          <w:rFonts w:ascii="Times New Roman" w:hAnsi="Times New Roman" w:cs="Times New Roman"/>
          <w:szCs w:val="28"/>
        </w:rPr>
      </w:pPr>
      <w:r w:rsidRPr="004C5B47">
        <w:rPr>
          <w:rFonts w:ascii="Times New Roman" w:hAnsi="Times New Roman" w:cs="Times New Roman"/>
          <w:szCs w:val="28"/>
        </w:rPr>
        <w:t>1. Утвердить положение о внутреннем муниципальном контроле.</w:t>
      </w:r>
    </w:p>
    <w:p w:rsidR="00812F07" w:rsidRPr="004C5B47" w:rsidRDefault="00812F07" w:rsidP="00812F0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C5B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C5B4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C5B47">
        <w:rPr>
          <w:rFonts w:ascii="Times New Roman" w:hAnsi="Times New Roman" w:cs="Times New Roman"/>
          <w:bCs/>
          <w:sz w:val="28"/>
          <w:szCs w:val="28"/>
        </w:rPr>
        <w:t xml:space="preserve"> исполнением распоряжением оставляю за собой.</w:t>
      </w:r>
    </w:p>
    <w:p w:rsidR="00812F07" w:rsidRPr="004C5B47" w:rsidRDefault="00812F07" w:rsidP="00812F0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C5B47">
        <w:rPr>
          <w:rFonts w:ascii="Times New Roman" w:hAnsi="Times New Roman" w:cs="Times New Roman"/>
          <w:bCs/>
          <w:sz w:val="28"/>
          <w:szCs w:val="28"/>
        </w:rPr>
        <w:t>3. Распоряжение вступает в силу со дня подписания.</w:t>
      </w:r>
    </w:p>
    <w:p w:rsidR="00812F07" w:rsidRPr="004C5B47" w:rsidRDefault="00812F07" w:rsidP="00812F07">
      <w:pPr>
        <w:ind w:left="405"/>
        <w:rPr>
          <w:rFonts w:ascii="Times New Roman" w:hAnsi="Times New Roman" w:cs="Times New Roman"/>
          <w:sz w:val="28"/>
          <w:szCs w:val="28"/>
        </w:rPr>
      </w:pPr>
    </w:p>
    <w:p w:rsidR="00812F07" w:rsidRPr="004C5B47" w:rsidRDefault="00812F07" w:rsidP="00812F07">
      <w:pPr>
        <w:ind w:left="405"/>
        <w:rPr>
          <w:rFonts w:ascii="Times New Roman" w:hAnsi="Times New Roman" w:cs="Times New Roman"/>
          <w:sz w:val="28"/>
          <w:szCs w:val="28"/>
        </w:rPr>
      </w:pPr>
    </w:p>
    <w:p w:rsidR="00812F07" w:rsidRPr="004C5B47" w:rsidRDefault="00812F07" w:rsidP="00812F07">
      <w:pPr>
        <w:rPr>
          <w:rFonts w:ascii="Times New Roman" w:hAnsi="Times New Roman" w:cs="Times New Roman"/>
          <w:sz w:val="28"/>
          <w:szCs w:val="28"/>
        </w:rPr>
      </w:pPr>
      <w:r w:rsidRPr="004C5B47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В.Л. Кондратьев</w:t>
      </w:r>
    </w:p>
    <w:p w:rsidR="00812F07" w:rsidRPr="004C5B47" w:rsidRDefault="00812F07" w:rsidP="00812F07">
      <w:pPr>
        <w:rPr>
          <w:rFonts w:ascii="Times New Roman" w:hAnsi="Times New Roman" w:cs="Times New Roman"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12F07" w:rsidRDefault="00812F07" w:rsidP="00812F07">
      <w:pPr>
        <w:jc w:val="center"/>
        <w:rPr>
          <w:rFonts w:ascii="Times New Roman" w:hAnsi="Times New Roman" w:cs="Times New Roman"/>
          <w:vanish/>
          <w:sz w:val="22"/>
          <w:szCs w:val="22"/>
        </w:rPr>
      </w:pPr>
    </w:p>
    <w:p w:rsidR="00812F07" w:rsidRDefault="00812F07" w:rsidP="00812F07">
      <w:r>
        <w:t xml:space="preserve">  </w:t>
      </w:r>
    </w:p>
    <w:p w:rsidR="00812F07" w:rsidRDefault="00812F07">
      <w:pPr>
        <w:spacing w:after="200"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br w:type="page"/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1</w:t>
      </w:r>
      <w:proofErr w:type="gramEnd"/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распоряжению администрации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Кордовского сельсовета № 12 от 28.04.2018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Положение о внутреннем контроле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Настоящее положение разработано в соответствии с законодательством России и уставом МО Кордовский сельсовет. Положение устанавливает единые цели, правила и принципы проведения внутреннего контроля учреждения.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Внутренний контроль направлен на то, чтобы обеспечить:</w:t>
      </w:r>
    </w:p>
    <w:p w:rsidR="004C5B47" w:rsidRDefault="004C5B47" w:rsidP="004C5B4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соблюдение требований</w:t>
      </w:r>
      <w:r>
        <w:rPr>
          <w:rFonts w:ascii="Times New Roman" w:hAnsi="Times New Roman" w:cs="Times New Roman"/>
        </w:rPr>
        <w:t xml:space="preserve"> законодательства России в области бухгалтерского (бюджетного) учета, внутренних процедур составления и исполнения плана финансово-хозяйственной деятельности; </w:t>
      </w:r>
    </w:p>
    <w:p w:rsidR="004C5B47" w:rsidRDefault="004C5B47" w:rsidP="004C5B4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целесообразность осуществления фактов хозяйственной жизни;</w:t>
      </w:r>
    </w:p>
    <w:p w:rsidR="004C5B47" w:rsidRDefault="004C5B47" w:rsidP="004C5B4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наличие и движение имущества и обязательств;</w:t>
      </w:r>
    </w:p>
    <w:p w:rsidR="004C5B47" w:rsidRDefault="004C5B47" w:rsidP="004C5B4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соблюдение финансовой дисциплины;</w:t>
      </w:r>
    </w:p>
    <w:p w:rsidR="004C5B47" w:rsidRDefault="004C5B47" w:rsidP="004C5B4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4C5B47" w:rsidRDefault="004C5B47" w:rsidP="004C5B4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качества ведения бухгалтерского (бюджетного) учета и составления отчетности;</w:t>
      </w:r>
    </w:p>
    <w:p w:rsidR="004C5B47" w:rsidRDefault="004C5B47" w:rsidP="004C5B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результативности использования субсидий, ЛБО (в части операций по исполнению публичных обязательств) и средств, полученных от приносящей доход деятельности.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Внутренний контроль осуществляется всеми сотрудниками учреждения в соответствии с их полномочиями и функциями, службой внутреннего контроля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приложение 2)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Основной целью внутреннего контроля является подтверждение достоверности бухгалтерского (бюджетного) учета и отчетности учреждения, соблюдение действующего законодательства России, регулирующего порядок осуществления финансово-хозяйственной деятельности. </w:t>
      </w:r>
    </w:p>
    <w:p w:rsidR="004C5B47" w:rsidRDefault="004C5B47" w:rsidP="004C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Основные задачи внутреннего контроля:</w:t>
      </w:r>
    </w:p>
    <w:p w:rsidR="004C5B47" w:rsidRDefault="004C5B47" w:rsidP="004C5B47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соответствие финансовых операций, которые проводятся в части финансово-хозяйственной деятельности, и их отражения в бухгалтерском (бюджетном) учете и отчетности требованиям законодательства России;</w:t>
      </w:r>
    </w:p>
    <w:p w:rsidR="004C5B47" w:rsidRDefault="004C5B47" w:rsidP="004C5B47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соответствие проводимых операций регламентам и полномочиям сотрудников;</w:t>
      </w:r>
    </w:p>
    <w:p w:rsidR="004C5B47" w:rsidRDefault="004C5B47" w:rsidP="004C5B47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установленные технологические процессы и операции при осуществлении деятельности, </w:t>
      </w:r>
      <w:r>
        <w:rPr>
          <w:rFonts w:ascii="Times New Roman" w:hAnsi="Times New Roman" w:cs="Times New Roman"/>
          <w:bCs/>
        </w:rPr>
        <w:t>ради</w:t>
      </w:r>
      <w:r>
        <w:rPr>
          <w:rFonts w:ascii="Times New Roman" w:hAnsi="Times New Roman" w:cs="Times New Roman"/>
        </w:rPr>
        <w:t xml:space="preserve"> которой создано учреждение;</w:t>
      </w:r>
    </w:p>
    <w:p w:rsidR="004C5B47" w:rsidRDefault="004C5B47" w:rsidP="004C5B47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системы внутреннего контроля учреждения, которые позволят выявить существенные аспекты, влияющие на ее эффективность.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Принципы внутреннего контроля:</w:t>
      </w:r>
    </w:p>
    <w:p w:rsidR="004C5B47" w:rsidRDefault="004C5B47" w:rsidP="004C5B4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4C5B47" w:rsidRDefault="004C5B47" w:rsidP="004C5B4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 объективности. Внутренний контроль осуществляется с использованием </w:t>
      </w:r>
      <w:r>
        <w:rPr>
          <w:rFonts w:ascii="Times New Roman" w:hAnsi="Times New Roman" w:cs="Times New Roman"/>
        </w:rPr>
        <w:br/>
        <w:t>фактических документальных данных в порядке, установленном законодательством России, путем применения методов, обеспечивающих получение полной и достоверной информации;</w:t>
      </w:r>
    </w:p>
    <w:p w:rsidR="004C5B47" w:rsidRDefault="004C5B47" w:rsidP="004C5B4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C5B47" w:rsidRDefault="004C5B47" w:rsidP="004C5B4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принцип системности. Проведение контрольных </w:t>
      </w:r>
      <w:proofErr w:type="gramStart"/>
      <w:r>
        <w:rPr>
          <w:rFonts w:ascii="Times New Roman" w:hAnsi="Times New Roman" w:cs="Times New Roman"/>
        </w:rPr>
        <w:t>мероприятий всех сторон деятельности объекта внутреннего контроля</w:t>
      </w:r>
      <w:proofErr w:type="gramEnd"/>
      <w:r>
        <w:rPr>
          <w:rFonts w:ascii="Times New Roman" w:hAnsi="Times New Roman" w:cs="Times New Roman"/>
        </w:rPr>
        <w:t xml:space="preserve"> и его взаимосвязей в структуре управления;</w:t>
      </w:r>
    </w:p>
    <w:p w:rsidR="004C5B47" w:rsidRDefault="004C5B47" w:rsidP="004C5B4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 России.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Организация системы внутреннего контроля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Система внутреннего контроля обеспечивает: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точность и полноту документации бухгалтерского учета;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требований законодательства;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своевременность подготовки достоверной бухгалтерской отчетности;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предотвращение ошибок и искажений;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распоряжений главы сельсовета;</w:t>
      </w:r>
    </w:p>
    <w:p w:rsidR="004C5B47" w:rsidRDefault="004C5B47" w:rsidP="004C5B4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сохранность имущества учреждения.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Система внутреннего контроля позволяет следить за эффективностью работы структурных подразделений и отделов учреждения.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учреждения.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t>2.4. П</w:t>
      </w:r>
      <w:r>
        <w:rPr>
          <w:color w:val="222222"/>
        </w:rPr>
        <w:t>ри выполнении контрольных действий отдельно или совместно используются следующие методы: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– самоконтроль;</w:t>
      </w:r>
      <w:r>
        <w:rPr>
          <w:color w:val="222222"/>
        </w:rPr>
        <w:br/>
        <w:t>– контроль по уровню подчиненности (подведомственности);</w:t>
      </w:r>
      <w:r>
        <w:rPr>
          <w:color w:val="222222"/>
        </w:rPr>
        <w:br/>
        <w:t>– смежный контроль.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 xml:space="preserve">2.5. Контрольные действия подразделяются </w:t>
      </w:r>
      <w:proofErr w:type="gramStart"/>
      <w:r>
        <w:rPr>
          <w:color w:val="222222"/>
        </w:rPr>
        <w:t>на</w:t>
      </w:r>
      <w:proofErr w:type="gramEnd"/>
      <w:r>
        <w:rPr>
          <w:color w:val="222222"/>
        </w:rPr>
        <w:t>: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– визуальные – осуществляются без использования прикладных программных средств автоматизации;</w:t>
      </w:r>
      <w:r>
        <w:rPr>
          <w:color w:val="222222"/>
        </w:rPr>
        <w:br/>
        <w:t>– автоматические – осуществляются с использованием прикладных программных средств автоматизации без участия должностных лиц;</w:t>
      </w:r>
      <w:r>
        <w:rPr>
          <w:color w:val="222222"/>
        </w:rPr>
        <w:br/>
        <w:t>– смешанные – выполняются с использованием прикладных программных средств автоматизации с участием должностных лиц.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2.6. Способы проведения контрольных действий: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</w:pPr>
      <w:r>
        <w:rPr>
          <w:color w:val="222222"/>
        </w:rPr>
        <w:t>– сплошной способ –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процедуры;</w:t>
      </w:r>
      <w:r>
        <w:rPr>
          <w:color w:val="222222"/>
        </w:rPr>
        <w:br/>
        <w:t>– выборочный способ –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процедуры.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Внутренний контроль в учреждении проводится тремя типами контрольных мероприятий: предварительный, текущий и последующий.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Предварительный контроль осуществляют руководитель учреждения, его заместители, главный бухгалтер, специалисты юридической службы и службы внутреннего контроля.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стадии предварительного контроля уделяется внимание следующему:</w:t>
      </w:r>
    </w:p>
    <w:p w:rsidR="004C5B47" w:rsidRDefault="004C5B47" w:rsidP="004C5B4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финансово-плановых документов </w:t>
      </w:r>
      <w:r>
        <w:rPr>
          <w:rFonts w:ascii="Times New Roman" w:hAnsi="Times New Roman" w:cs="Times New Roman"/>
          <w:bCs/>
          <w:iCs/>
        </w:rPr>
        <w:t xml:space="preserve">(расчетов потребности в финансовых средствах, плана финансово-хозяйственной деятельности и др.) </w:t>
      </w:r>
      <w:r>
        <w:rPr>
          <w:rFonts w:ascii="Times New Roman" w:hAnsi="Times New Roman" w:cs="Times New Roman"/>
        </w:rPr>
        <w:t>руководителем</w:t>
      </w:r>
      <w:r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</w:rPr>
        <w:t xml:space="preserve"> главным бухгалтером, их визирование, согласование и урегулирование разногласий;</w:t>
      </w:r>
    </w:p>
    <w:p w:rsidR="004C5B47" w:rsidRDefault="004C5B47" w:rsidP="004C5B4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проверка и визирование проектов договоров (контрактов) 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главным бухгалтером;</w:t>
      </w:r>
    </w:p>
    <w:p w:rsidR="004C5B47" w:rsidRDefault="004C5B47" w:rsidP="004C5B4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предварительная экспертиза документов (решений), связанных с расходованием финансовых и материальных средств, осуществляемая заместителем руководителя по финансам и экономике, заместителем руководителя по административно-хозяйственной части, главным бухгалтером, руководителями подразделений, специалистами службы внутреннего контроля.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Текущий контроль производится путем:</w:t>
      </w:r>
    </w:p>
    <w:p w:rsidR="004C5B47" w:rsidRDefault="004C5B47" w:rsidP="004C5B4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повседневного </w:t>
      </w:r>
      <w:proofErr w:type="gramStart"/>
      <w:r>
        <w:rPr>
          <w:rFonts w:ascii="Times New Roman" w:hAnsi="Times New Roman" w:cs="Times New Roman"/>
        </w:rPr>
        <w:t>анализа процедур исполнения плана финансово-хозяйственной деятельности</w:t>
      </w:r>
      <w:proofErr w:type="gramEnd"/>
      <w:r>
        <w:rPr>
          <w:rFonts w:ascii="Times New Roman" w:hAnsi="Times New Roman" w:cs="Times New Roman"/>
        </w:rPr>
        <w:t>;</w:t>
      </w:r>
    </w:p>
    <w:p w:rsidR="004C5B47" w:rsidRDefault="004C5B47" w:rsidP="004C5B4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ведения бухгалтерского учета;</w:t>
      </w:r>
    </w:p>
    <w:p w:rsidR="004C5B47" w:rsidRDefault="004C5B47" w:rsidP="004C5B4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Методами текущего внутреннего контроля являются: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наличия денежных сре</w:t>
      </w:r>
      <w:proofErr w:type="gramStart"/>
      <w:r>
        <w:rPr>
          <w:rFonts w:ascii="Times New Roman" w:hAnsi="Times New Roman" w:cs="Times New Roman"/>
        </w:rPr>
        <w:t>дств в к</w:t>
      </w:r>
      <w:proofErr w:type="gramEnd"/>
      <w:r>
        <w:rPr>
          <w:rFonts w:ascii="Times New Roman" w:hAnsi="Times New Roman" w:cs="Times New Roman"/>
        </w:rPr>
        <w:t>ассе;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полноты оприходования полученных в банке наличных денежных средств;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у подотчетных лиц </w:t>
      </w:r>
      <w:proofErr w:type="gramStart"/>
      <w:r>
        <w:rPr>
          <w:rFonts w:ascii="Times New Roman" w:hAnsi="Times New Roman" w:cs="Times New Roman"/>
        </w:rPr>
        <w:t>наличия</w:t>
      </w:r>
      <w:proofErr w:type="gramEnd"/>
      <w:r>
        <w:rPr>
          <w:rFonts w:ascii="Times New Roman" w:hAnsi="Times New Roman" w:cs="Times New Roman"/>
        </w:rPr>
        <w:t xml:space="preserve"> полученных под отчет наличных денежных средств и (или) оправдательных документов;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взысканием дебиторской и погашением кредиторской задолженности;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сверка аналитического учета с </w:t>
      </w:r>
      <w:proofErr w:type="gramStart"/>
      <w:r>
        <w:rPr>
          <w:rFonts w:ascii="Times New Roman" w:hAnsi="Times New Roman" w:cs="Times New Roman"/>
        </w:rPr>
        <w:t>синтетическим</w:t>
      </w:r>
      <w:proofErr w:type="gramEnd"/>
      <w:r>
        <w:rPr>
          <w:rFonts w:ascii="Times New Roman" w:hAnsi="Times New Roman" w:cs="Times New Roman"/>
        </w:rPr>
        <w:t xml:space="preserve"> (оборотная ведомость);</w:t>
      </w:r>
    </w:p>
    <w:p w:rsidR="004C5B47" w:rsidRDefault="004C5B47" w:rsidP="004C5B4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фактического наличия материальных средств.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текущего контроля осуществляется на постоянной основе специалистами службы внутреннего контроля </w:t>
      </w:r>
      <w:r>
        <w:rPr>
          <w:rFonts w:ascii="Times New Roman" w:hAnsi="Times New Roman" w:cs="Times New Roman"/>
          <w:bCs/>
          <w:iCs/>
        </w:rPr>
        <w:t>и</w:t>
      </w:r>
      <w:r>
        <w:rPr>
          <w:rFonts w:ascii="Times New Roman" w:hAnsi="Times New Roman" w:cs="Times New Roman"/>
        </w:rPr>
        <w:t xml:space="preserve"> бухгалтерии.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ревизий и иных необходимых процедур.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последующего внутреннего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При </w:t>
      </w:r>
      <w:r>
        <w:rPr>
          <w:rFonts w:ascii="Times New Roman" w:hAnsi="Times New Roman" w:cs="Times New Roman"/>
        </w:rPr>
        <w:t xml:space="preserve">последующем внутреннем контроле </w:t>
      </w:r>
      <w:r>
        <w:rPr>
          <w:rFonts w:ascii="Times New Roman" w:hAnsi="Times New Roman" w:cs="Times New Roman"/>
          <w:color w:val="222222"/>
          <w:shd w:val="clear" w:color="auto" w:fill="FFFFFF"/>
        </w:rPr>
        <w:t>осуществляют следующие контрольные действия</w:t>
      </w:r>
      <w:r>
        <w:rPr>
          <w:rFonts w:ascii="Times New Roman" w:hAnsi="Times New Roman" w:cs="Times New Roman"/>
        </w:rPr>
        <w:t>:</w:t>
      </w:r>
    </w:p>
    <w:p w:rsidR="004C5B47" w:rsidRDefault="004C5B47" w:rsidP="004C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внезапная проверка кассы;</w:t>
      </w:r>
    </w:p>
    <w:p w:rsidR="004C5B47" w:rsidRDefault="004C5B47" w:rsidP="004C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ревизия;</w:t>
      </w:r>
    </w:p>
    <w:p w:rsidR="004C5B47" w:rsidRDefault="004C5B47" w:rsidP="004C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инвентаризация;</w:t>
      </w:r>
    </w:p>
    <w:p w:rsidR="004C5B47" w:rsidRDefault="004C5B47" w:rsidP="004C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поступления, наличия и использования денежных средств в учреждении;</w:t>
      </w:r>
    </w:p>
    <w:p w:rsidR="004C5B47" w:rsidRDefault="004C5B47" w:rsidP="004C5B4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документальные проверки финансово-хозяйственной деятельности учреждения и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его обособленных структурных подразделений.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Последующий контроль осуществляется путем проведения плановых и внеплановых проверок.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Плановые проверки проводятся с периодичностью, установленной графиком проведения внутренних проверок финансово-хозяйственной деятельности.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Объектами плановой проверки являются:</w:t>
      </w:r>
    </w:p>
    <w:p w:rsidR="004C5B47" w:rsidRDefault="004C5B47" w:rsidP="004C5B4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законодательства России, регулирующего порядок ведения бухгалтерского (бюджетного) учета и норм учетной политики;</w:t>
      </w:r>
    </w:p>
    <w:p w:rsidR="004C5B47" w:rsidRDefault="004C5B47" w:rsidP="004C5B4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и своевременность отражения всех хозяйственных операций в бухгалтерском (бюджетном) учете;</w:t>
      </w:r>
    </w:p>
    <w:p w:rsidR="004C5B47" w:rsidRDefault="004C5B47" w:rsidP="004C5B4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и правильность документального оформления операций;</w:t>
      </w:r>
    </w:p>
    <w:p w:rsidR="004C5B47" w:rsidRDefault="004C5B47" w:rsidP="004C5B4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своевременность и полнота проведения инвентаризаций;</w:t>
      </w:r>
    </w:p>
    <w:p w:rsidR="004C5B47" w:rsidRDefault="004C5B47" w:rsidP="004C5B4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отчетности.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последующего контроля осуществляется специалистами службы по внутреннему контролю.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оформляется распоряжением главы сельсовета, в котором указываются: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проверки;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и форма проверки;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проверяемый период;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проверки;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по проведению внутреннего контроля;</w:t>
      </w:r>
    </w:p>
    <w:p w:rsidR="004C5B47" w:rsidRDefault="004C5B47" w:rsidP="004C5B4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необходимые сведения.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Результаты проведения предварительного и текущего контроля оформляются в виде протоколов проведения внутренней проверки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</w:rPr>
        <w:t xml:space="preserve">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4C5B47" w:rsidRDefault="004C5B47" w:rsidP="004C5B4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и состояние систем бухгалтерского (бюджетного) учета и отчетности;</w:t>
      </w:r>
    </w:p>
    <w:p w:rsidR="004C5B47" w:rsidRDefault="004C5B47" w:rsidP="004C5B4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приемы, применяемые в процессе проведения контрольных мероприятий;</w:t>
      </w:r>
    </w:p>
    <w:p w:rsidR="004C5B47" w:rsidRDefault="004C5B47" w:rsidP="004C5B4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4C5B47" w:rsidRDefault="004C5B47" w:rsidP="004C5B4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о результатах проведения контроля;</w:t>
      </w:r>
    </w:p>
    <w:p w:rsidR="004C5B47" w:rsidRDefault="004C5B47" w:rsidP="004C5B4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Работники учреждения, допустившие недостатки, искажения и нарушения, в письменной форме представляют главе сельсовета объяснения по вопросам, относящимся к результатам проведения контроля.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По результатам проведения проверки специалистами службы внутреннего контроля разрабатывается план мероприятий по устранению выявленных недостатков и нарушений с указанием сроков и ответственных лиц, который утверждается главой сельсовета.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истечении установленного срока уполномоченный специалист службы внутреннего контроля незамедлительно информирует руководителя учреждения о выполнении мероприятий или их неисполнении с указанием причин.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Субъекты внутреннего контроля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систему субъектов внутреннего контроля входят:</w:t>
      </w:r>
    </w:p>
    <w:p w:rsidR="004C5B47" w:rsidRDefault="004C5B47" w:rsidP="004C5B4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сельсовета и его заместители;</w:t>
      </w:r>
    </w:p>
    <w:p w:rsidR="004C5B47" w:rsidRDefault="004C5B47" w:rsidP="004C5B4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внутреннего контроля;</w:t>
      </w:r>
    </w:p>
    <w:p w:rsidR="004C5B47" w:rsidRDefault="004C5B47" w:rsidP="004C5B4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 подразделений, отделов и работники учреждения на всех уровнях.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Функции и права службы внутреннего контроля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4.1. На службу внутреннего контроля возложены следующие функции:</w:t>
      </w:r>
    </w:p>
    <w:p w:rsidR="004C5B47" w:rsidRDefault="004C5B47" w:rsidP="004C5B4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принимать непосредственное участие в проведении контроля всех типов;</w:t>
      </w:r>
    </w:p>
    <w:p w:rsidR="004C5B47" w:rsidRDefault="004C5B47" w:rsidP="004C5B4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осуществлять методическое обеспечение системы внутреннего контроля;</w:t>
      </w:r>
    </w:p>
    <w:p w:rsidR="004C5B47" w:rsidRDefault="004C5B47" w:rsidP="004C5B4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координировать деятельность подразделений в рамках внутреннего контроля;</w:t>
      </w:r>
    </w:p>
    <w:p w:rsidR="004C5B47" w:rsidRDefault="004C5B47" w:rsidP="004C5B4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проводить оценку внутреннего контроля.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Для обеспечения эффективности внутреннего контроля служба внутреннего контроля имеет право: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соответствие финансово-хозяйственных операций действующему законодательству;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все учетные бухгалтерские регистры;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планово-сметные документы;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ознакомляться с перепиской подразделения с вышестоящими учреждениями, другими юридическими, а также физическими лицами (жалобы и заявления);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состояние и сохранность материальных ценностей у материально ответственных и подотчетных лиц;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состояние, наличие и эффективность использования объектов основных средств;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4C5B47" w:rsidRDefault="004C5B47" w:rsidP="004C5B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иные действия, обусловленные спецификой деятельности службы и иными факторами.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4C5B47" w:rsidRDefault="004C5B47" w:rsidP="004C5B4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>
        <w:rPr>
          <w:b/>
          <w:bCs/>
        </w:rPr>
        <w:t xml:space="preserve">5. </w:t>
      </w:r>
      <w:r>
        <w:rPr>
          <w:b/>
          <w:bCs/>
          <w:color w:val="222222"/>
        </w:rPr>
        <w:t>Порядок ведения, учета и хранения регистров (журналов)</w:t>
      </w:r>
      <w:r>
        <w:rPr>
          <w:b/>
          <w:bCs/>
          <w:color w:val="222222"/>
        </w:rPr>
        <w:br/>
        <w:t>внутреннего финансового контроля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7.1. Выявленные недостатки и (или) нарушения при исполнении внутренних процедур, сведения о причинах и обстоятельствах рисков возникновения нарушений и (или) недостатков, а также о предлагаемых мерах по их устранению отражаются в регистрах (журналах) внутреннего финансового контроля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(</w:t>
      </w:r>
      <w:proofErr w:type="gramStart"/>
      <w:r>
        <w:rPr>
          <w:color w:val="222222"/>
        </w:rPr>
        <w:t>п</w:t>
      </w:r>
      <w:proofErr w:type="gramEnd"/>
      <w:r>
        <w:rPr>
          <w:color w:val="222222"/>
        </w:rPr>
        <w:t>риложение2)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 xml:space="preserve">7.2. Ведение журналов внутреннего финансового контроля осуществляется в </w:t>
      </w:r>
      <w:r>
        <w:t>отделе бухгалтерского учета и отчетности</w:t>
      </w:r>
      <w:r>
        <w:rPr>
          <w:color w:val="222222"/>
        </w:rPr>
        <w:t>.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7.3. 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действия, по мере их совершения в хронологическом порядке.</w:t>
      </w:r>
    </w:p>
    <w:p w:rsidR="004C5B47" w:rsidRDefault="004C5B47" w:rsidP="004C5B47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lastRenderedPageBreak/>
        <w:t xml:space="preserve">7.4. Учет и хранение журналов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</w:t>
      </w:r>
      <w:r>
        <w:t>учреждении</w:t>
      </w:r>
      <w:r>
        <w:rPr>
          <w:color w:val="222222"/>
        </w:rPr>
        <w:t>, в том числе с применением автоматизированных информационных систем.</w:t>
      </w:r>
    </w:p>
    <w:p w:rsidR="004C5B47" w:rsidRDefault="004C5B47" w:rsidP="004C5B4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Ответственность субъектов внутреннего контроля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Ответственность за организацию и функционирование системы внутреннего контроля возлагается на председателя службы внутреннего контроля.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 Оценка состояния системы внутреннего контроля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Оценка эффективности, непосредственная оценка адекватности, достаточности системы внутреннего контроля в учреждении, а также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процедур внутреннего контроля осуществляется службой внутреннего контроля и рассматривается на специальных совещаниях, проводимых главой сельсовета.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В рамках указанных полномочий служба внутреннего контроля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>
        <w:rPr>
          <w:rFonts w:ascii="Times New Roman" w:hAnsi="Times New Roman" w:cs="Times New Roman"/>
        </w:rPr>
        <w:t>необходимости</w:t>
      </w:r>
      <w:proofErr w:type="gramEnd"/>
      <w:r>
        <w:rPr>
          <w:rFonts w:ascii="Times New Roman" w:hAnsi="Times New Roman" w:cs="Times New Roman"/>
        </w:rPr>
        <w:t xml:space="preserve"> разработанные совместно с главным бухгалтером предложения по их совершенствованию.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 Заключительные положения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Все изменения и дополнения к настоящему положению утверждаются главой сельсовета.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4</w:t>
      </w:r>
      <w:proofErr w:type="gramEnd"/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распоряжению администрации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Кордовского сельсовета № 12 от 28.04.2018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График проведения плановых проверок финансово-хозяйственной деятельности </w:t>
      </w: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"/>
        <w:gridCol w:w="3636"/>
        <w:gridCol w:w="1433"/>
        <w:gridCol w:w="1271"/>
        <w:gridCol w:w="2793"/>
      </w:tblGrid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47" w:rsidRDefault="004C5B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47" w:rsidRDefault="004C5B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47" w:rsidRDefault="004C5B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проведения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47" w:rsidRDefault="004C5B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Период, за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который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проводится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проверка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47" w:rsidRDefault="004C5B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исполнитель</w:t>
            </w:r>
          </w:p>
        </w:tc>
      </w:tr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1 января</w:t>
            </w:r>
          </w:p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и руководитель службы внутреннего контроля</w:t>
            </w:r>
          </w:p>
        </w:tc>
      </w:tr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и руководитель службы внутреннего контроля</w:t>
            </w:r>
          </w:p>
        </w:tc>
      </w:tr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на 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инвентаризационной комиссии и руководитель службы внутреннего контроля</w:t>
            </w:r>
          </w:p>
        </w:tc>
      </w:tr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инвентаризационной комиссии и руководитель службы внутреннего контроля</w:t>
            </w:r>
          </w:p>
        </w:tc>
      </w:tr>
      <w:tr w:rsidR="004C5B47" w:rsidTr="004C5B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47" w:rsidRDefault="004C5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2</w:t>
      </w:r>
      <w:proofErr w:type="gramEnd"/>
    </w:p>
    <w:p w:rsidR="004C5B47" w:rsidRDefault="004C5B47" w:rsidP="004C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распоряжению администрации </w:t>
      </w:r>
    </w:p>
    <w:p w:rsidR="004C5B47" w:rsidRDefault="004C5B47" w:rsidP="004C5B4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Кордовского сельсовета № 12 от 28.04.2018</w:t>
      </w:r>
    </w:p>
    <w:p w:rsidR="004C5B47" w:rsidRDefault="004C5B47" w:rsidP="004C5B47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vanish/>
          <w:sz w:val="28"/>
          <w:szCs w:val="28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vanish/>
          <w:sz w:val="28"/>
          <w:szCs w:val="28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vanish/>
          <w:sz w:val="28"/>
          <w:szCs w:val="28"/>
        </w:rPr>
      </w:pPr>
    </w:p>
    <w:p w:rsidR="004C5B47" w:rsidRDefault="004C5B47" w:rsidP="004C5B47">
      <w:pPr>
        <w:jc w:val="right"/>
        <w:rPr>
          <w:rFonts w:ascii="Times New Roman" w:hAnsi="Times New Roman" w:cs="Times New Roman"/>
          <w:vanish/>
          <w:sz w:val="28"/>
          <w:szCs w:val="28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внутреннего контроля</w:t>
      </w:r>
    </w:p>
    <w:p w:rsidR="004C5B47" w:rsidRDefault="004C5B47" w:rsidP="004C5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B47" w:rsidRDefault="004C5B47" w:rsidP="004C5B47">
      <w:pPr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службы внутреннего контроля – глава сельсовета</w:t>
      </w:r>
    </w:p>
    <w:p w:rsidR="004C5B47" w:rsidRDefault="004C5B47" w:rsidP="004C5B47">
      <w:pPr>
        <w:ind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4C5B47" w:rsidRDefault="004C5B47" w:rsidP="004C5B47">
      <w:pPr>
        <w:ind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4C5B47" w:rsidRDefault="004C5B47" w:rsidP="004C5B47">
      <w:pPr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службы внутреннего контроля</w:t>
      </w:r>
    </w:p>
    <w:p w:rsidR="004C5B47" w:rsidRDefault="004C5B47" w:rsidP="004C5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B47" w:rsidRDefault="004C5B47" w:rsidP="004C5B47">
      <w:pPr>
        <w:ind w:firstLine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</w:p>
    <w:p w:rsidR="004C5B47" w:rsidRDefault="004C5B47" w:rsidP="004C5B47">
      <w:pPr>
        <w:ind w:firstLine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4C5B47" w:rsidRDefault="004C5B47" w:rsidP="004C5B47">
      <w:pPr>
        <w:ind w:firstLine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4C5B47" w:rsidRDefault="004C5B47" w:rsidP="004C5B47">
      <w:pPr>
        <w:ind w:firstLine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C5B47" w:rsidRDefault="004C5B47" w:rsidP="004C5B47">
      <w:pPr>
        <w:ind w:firstLine="2160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C5B47" w:rsidRDefault="004C5B47" w:rsidP="004C5B47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C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54C"/>
    <w:multiLevelType w:val="multilevel"/>
    <w:tmpl w:val="BAA6E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D28"/>
    <w:multiLevelType w:val="multilevel"/>
    <w:tmpl w:val="942CC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86A78"/>
    <w:multiLevelType w:val="multilevel"/>
    <w:tmpl w:val="9BB05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85329"/>
    <w:multiLevelType w:val="multilevel"/>
    <w:tmpl w:val="19BEE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B1149"/>
    <w:multiLevelType w:val="multilevel"/>
    <w:tmpl w:val="91DC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0124B"/>
    <w:multiLevelType w:val="multilevel"/>
    <w:tmpl w:val="FB48B5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82742"/>
    <w:multiLevelType w:val="multilevel"/>
    <w:tmpl w:val="AD0E9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C300C"/>
    <w:multiLevelType w:val="multilevel"/>
    <w:tmpl w:val="0C5C9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A2682"/>
    <w:multiLevelType w:val="hybridMultilevel"/>
    <w:tmpl w:val="15F4913C"/>
    <w:lvl w:ilvl="0" w:tplc="0458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B69C8"/>
    <w:multiLevelType w:val="multilevel"/>
    <w:tmpl w:val="C14630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D49AE"/>
    <w:multiLevelType w:val="multilevel"/>
    <w:tmpl w:val="AF54A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F6F7B"/>
    <w:multiLevelType w:val="multilevel"/>
    <w:tmpl w:val="1E84E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00731"/>
    <w:multiLevelType w:val="multilevel"/>
    <w:tmpl w:val="27CAD3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C60CD"/>
    <w:multiLevelType w:val="multilevel"/>
    <w:tmpl w:val="A7B2E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4"/>
    <w:rsid w:val="004C5B47"/>
    <w:rsid w:val="007B1A2C"/>
    <w:rsid w:val="00812F07"/>
    <w:rsid w:val="00877036"/>
    <w:rsid w:val="009C2879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4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C5B47"/>
    <w:pPr>
      <w:spacing w:before="525" w:after="300"/>
      <w:ind w:left="225" w:right="150"/>
      <w:outlineLvl w:val="1"/>
    </w:pPr>
    <w:rPr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B47"/>
    <w:rPr>
      <w:rFonts w:ascii="Arial" w:eastAsia="Times New Roman" w:hAnsi="Arial" w:cs="Arial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5B47"/>
    <w:rPr>
      <w:rFonts w:ascii="Calibri" w:eastAsia="Times New Roman" w:hAnsi="Calibri" w:cs="Arial"/>
      <w:b/>
      <w:bCs/>
      <w:sz w:val="28"/>
      <w:szCs w:val="28"/>
      <w:lang w:eastAsia="ru-RU"/>
    </w:rPr>
  </w:style>
  <w:style w:type="character" w:customStyle="1" w:styleId="a3">
    <w:name w:val="Основной текст Знак"/>
    <w:aliases w:val="Заг1 Знак,BO Знак,ID Знак,body indent Знак,ändrad Знак,EHPT Знак,Body Text2 Знак"/>
    <w:basedOn w:val="a0"/>
    <w:link w:val="a4"/>
    <w:semiHidden/>
    <w:locked/>
    <w:rsid w:val="004C5B47"/>
    <w:rPr>
      <w:sz w:val="28"/>
      <w:shd w:val="clear" w:color="auto" w:fill="FFFFFF"/>
    </w:rPr>
  </w:style>
  <w:style w:type="paragraph" w:styleId="a4">
    <w:name w:val="Body Text"/>
    <w:aliases w:val="Заг1,BO,ID,body indent,ändrad,EHPT,Body Text2"/>
    <w:basedOn w:val="a"/>
    <w:link w:val="a3"/>
    <w:semiHidden/>
    <w:unhideWhenUsed/>
    <w:rsid w:val="004C5B47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5B4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4C5B47"/>
    <w:pPr>
      <w:ind w:left="720"/>
      <w:contextualSpacing/>
    </w:pPr>
  </w:style>
  <w:style w:type="paragraph" w:customStyle="1" w:styleId="pj">
    <w:name w:val="pj"/>
    <w:basedOn w:val="a"/>
    <w:rsid w:val="004C5B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c">
    <w:name w:val="pc"/>
    <w:basedOn w:val="a"/>
    <w:rsid w:val="004C5B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5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4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C5B47"/>
    <w:pPr>
      <w:spacing w:before="525" w:after="300"/>
      <w:ind w:left="225" w:right="150"/>
      <w:outlineLvl w:val="1"/>
    </w:pPr>
    <w:rPr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B47"/>
    <w:rPr>
      <w:rFonts w:ascii="Arial" w:eastAsia="Times New Roman" w:hAnsi="Arial" w:cs="Arial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5B47"/>
    <w:rPr>
      <w:rFonts w:ascii="Calibri" w:eastAsia="Times New Roman" w:hAnsi="Calibri" w:cs="Arial"/>
      <w:b/>
      <w:bCs/>
      <w:sz w:val="28"/>
      <w:szCs w:val="28"/>
      <w:lang w:eastAsia="ru-RU"/>
    </w:rPr>
  </w:style>
  <w:style w:type="character" w:customStyle="1" w:styleId="a3">
    <w:name w:val="Основной текст Знак"/>
    <w:aliases w:val="Заг1 Знак,BO Знак,ID Знак,body indent Знак,ändrad Знак,EHPT Знак,Body Text2 Знак"/>
    <w:basedOn w:val="a0"/>
    <w:link w:val="a4"/>
    <w:semiHidden/>
    <w:locked/>
    <w:rsid w:val="004C5B47"/>
    <w:rPr>
      <w:sz w:val="28"/>
      <w:shd w:val="clear" w:color="auto" w:fill="FFFFFF"/>
    </w:rPr>
  </w:style>
  <w:style w:type="paragraph" w:styleId="a4">
    <w:name w:val="Body Text"/>
    <w:aliases w:val="Заг1,BO,ID,body indent,ändrad,EHPT,Body Text2"/>
    <w:basedOn w:val="a"/>
    <w:link w:val="a3"/>
    <w:semiHidden/>
    <w:unhideWhenUsed/>
    <w:rsid w:val="004C5B47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5B4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4C5B47"/>
    <w:pPr>
      <w:ind w:left="720"/>
      <w:contextualSpacing/>
    </w:pPr>
  </w:style>
  <w:style w:type="paragraph" w:customStyle="1" w:styleId="pj">
    <w:name w:val="pj"/>
    <w:basedOn w:val="a"/>
    <w:rsid w:val="004C5B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c">
    <w:name w:val="pc"/>
    <w:basedOn w:val="a"/>
    <w:rsid w:val="004C5B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5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2018-07-11T02:00:00Z</dcterms:created>
  <dcterms:modified xsi:type="dcterms:W3CDTF">2021-02-26T08:13:00Z</dcterms:modified>
</cp:coreProperties>
</file>