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64F5" w:rsidRDefault="00D764F5" w:rsidP="00D764F5">
      <w:pPr>
        <w:pStyle w:val="a4"/>
        <w:ind w:right="-1"/>
        <w:rPr>
          <w:color w:val="000000"/>
          <w:szCs w:val="28"/>
        </w:rPr>
      </w:pPr>
      <w:r>
        <w:rPr>
          <w:noProof/>
          <w:color w:val="000000"/>
          <w:szCs w:val="28"/>
          <w:lang w:eastAsia="ru-RU"/>
        </w:rPr>
        <w:drawing>
          <wp:inline distT="0" distB="0" distL="0" distR="0">
            <wp:extent cx="552450" cy="647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52450" cy="647700"/>
                    </a:xfrm>
                    <a:prstGeom prst="rect">
                      <a:avLst/>
                    </a:prstGeom>
                    <a:solidFill>
                      <a:srgbClr val="FFFFFF"/>
                    </a:solidFill>
                    <a:ln>
                      <a:noFill/>
                    </a:ln>
                  </pic:spPr>
                </pic:pic>
              </a:graphicData>
            </a:graphic>
          </wp:inline>
        </w:drawing>
      </w:r>
    </w:p>
    <w:p w:rsidR="00D764F5" w:rsidRDefault="00D764F5" w:rsidP="00D764F5">
      <w:pPr>
        <w:pStyle w:val="a4"/>
        <w:ind w:right="-1"/>
        <w:rPr>
          <w:color w:val="000000"/>
          <w:szCs w:val="28"/>
        </w:rPr>
      </w:pPr>
    </w:p>
    <w:p w:rsidR="00D764F5" w:rsidRDefault="00D764F5" w:rsidP="00D764F5">
      <w:pPr>
        <w:pStyle w:val="a4"/>
        <w:ind w:right="-1"/>
        <w:rPr>
          <w:color w:val="000000"/>
          <w:szCs w:val="28"/>
        </w:rPr>
      </w:pPr>
    </w:p>
    <w:p w:rsidR="00D764F5" w:rsidRDefault="00D764F5" w:rsidP="00D764F5">
      <w:pPr>
        <w:pStyle w:val="a4"/>
        <w:ind w:right="-1"/>
        <w:rPr>
          <w:color w:val="000000"/>
          <w:szCs w:val="28"/>
        </w:rPr>
      </w:pPr>
      <w:r>
        <w:rPr>
          <w:color w:val="000000"/>
          <w:szCs w:val="28"/>
        </w:rPr>
        <w:t>РОССИЙСКАЯ ФЕДЕРАЦИЯ</w:t>
      </w:r>
    </w:p>
    <w:p w:rsidR="00D764F5" w:rsidRDefault="00D764F5" w:rsidP="00D764F5">
      <w:pPr>
        <w:pStyle w:val="a4"/>
        <w:ind w:right="-1"/>
        <w:rPr>
          <w:color w:val="000000"/>
          <w:szCs w:val="28"/>
        </w:rPr>
      </w:pPr>
      <w:r>
        <w:rPr>
          <w:color w:val="000000"/>
          <w:szCs w:val="28"/>
        </w:rPr>
        <w:t>КРАСНОЯРСКИЙ КРАЙ КУРАГИНСКИЙ РАЙОН</w:t>
      </w:r>
    </w:p>
    <w:p w:rsidR="00D764F5" w:rsidRDefault="00D764F5" w:rsidP="00D764F5">
      <w:pPr>
        <w:pStyle w:val="a4"/>
        <w:ind w:right="-1"/>
        <w:rPr>
          <w:szCs w:val="28"/>
        </w:rPr>
      </w:pPr>
      <w:r>
        <w:rPr>
          <w:szCs w:val="28"/>
        </w:rPr>
        <w:t>КОРДОВСКИЙ СЕЛЬСКИЙ  СОВЕТ ДЕПУТАТОВ</w:t>
      </w:r>
    </w:p>
    <w:p w:rsidR="00D764F5" w:rsidRDefault="00D764F5" w:rsidP="00D764F5">
      <w:pPr>
        <w:pStyle w:val="a4"/>
        <w:ind w:right="-1"/>
        <w:rPr>
          <w:szCs w:val="28"/>
        </w:rPr>
      </w:pPr>
    </w:p>
    <w:p w:rsidR="00D764F5" w:rsidRPr="00D764F5" w:rsidRDefault="00D764F5" w:rsidP="00D764F5">
      <w:pPr>
        <w:ind w:right="-1"/>
        <w:jc w:val="center"/>
        <w:rPr>
          <w:sz w:val="28"/>
          <w:szCs w:val="28"/>
        </w:rPr>
      </w:pPr>
      <w:r>
        <w:rPr>
          <w:sz w:val="28"/>
          <w:szCs w:val="28"/>
        </w:rPr>
        <w:t xml:space="preserve">                                                                                                </w:t>
      </w:r>
      <w:r w:rsidRPr="00D764F5">
        <w:rPr>
          <w:sz w:val="28"/>
          <w:szCs w:val="28"/>
        </w:rPr>
        <w:t>Проект</w:t>
      </w:r>
    </w:p>
    <w:p w:rsidR="00D764F5" w:rsidRDefault="00D764F5" w:rsidP="00D764F5">
      <w:pPr>
        <w:ind w:right="-1"/>
        <w:jc w:val="center"/>
        <w:rPr>
          <w:sz w:val="28"/>
          <w:szCs w:val="28"/>
        </w:rPr>
      </w:pPr>
      <w:r>
        <w:rPr>
          <w:sz w:val="28"/>
          <w:szCs w:val="28"/>
        </w:rPr>
        <w:t xml:space="preserve">          РЕШЕНИЕ    </w:t>
      </w:r>
    </w:p>
    <w:p w:rsidR="00D764F5" w:rsidRDefault="00D764F5" w:rsidP="00D764F5">
      <w:pPr>
        <w:pStyle w:val="1"/>
        <w:numPr>
          <w:ilvl w:val="0"/>
          <w:numId w:val="1"/>
        </w:numPr>
        <w:ind w:left="0" w:right="-1" w:firstLine="0"/>
        <w:jc w:val="center"/>
        <w:rPr>
          <w:rFonts w:ascii="Times New Roman" w:hAnsi="Times New Roman"/>
          <w:b w:val="0"/>
          <w:sz w:val="28"/>
          <w:szCs w:val="28"/>
        </w:rPr>
      </w:pPr>
      <w:r>
        <w:rPr>
          <w:rFonts w:ascii="Times New Roman" w:hAnsi="Times New Roman"/>
          <w:b w:val="0"/>
          <w:sz w:val="28"/>
          <w:szCs w:val="28"/>
        </w:rPr>
        <w:t>00.00.2021                                        с. Кордово                                       00-00-р</w:t>
      </w:r>
    </w:p>
    <w:p w:rsidR="00D764F5" w:rsidRDefault="00D764F5" w:rsidP="00D764F5">
      <w:pPr>
        <w:ind w:left="-360" w:firstLine="709"/>
        <w:jc w:val="both"/>
        <w:rPr>
          <w:i/>
          <w:sz w:val="28"/>
          <w:szCs w:val="28"/>
        </w:rPr>
      </w:pPr>
    </w:p>
    <w:p w:rsidR="00D764F5" w:rsidRDefault="00D764F5" w:rsidP="00D764F5">
      <w:pPr>
        <w:pStyle w:val="1"/>
        <w:numPr>
          <w:ilvl w:val="0"/>
          <w:numId w:val="1"/>
        </w:numPr>
        <w:spacing w:before="0" w:after="0"/>
        <w:jc w:val="both"/>
        <w:rPr>
          <w:rFonts w:ascii="Times New Roman" w:hAnsi="Times New Roman"/>
          <w:b w:val="0"/>
          <w:sz w:val="28"/>
          <w:szCs w:val="28"/>
        </w:rPr>
      </w:pPr>
      <w:r>
        <w:rPr>
          <w:rFonts w:ascii="Times New Roman" w:hAnsi="Times New Roman"/>
          <w:b w:val="0"/>
          <w:sz w:val="28"/>
          <w:szCs w:val="28"/>
        </w:rPr>
        <w:t xml:space="preserve">О внесении изменений и дополнений </w:t>
      </w:r>
    </w:p>
    <w:p w:rsidR="00D764F5" w:rsidRDefault="00D764F5" w:rsidP="00D764F5">
      <w:pPr>
        <w:jc w:val="both"/>
        <w:rPr>
          <w:sz w:val="28"/>
          <w:szCs w:val="28"/>
        </w:rPr>
      </w:pPr>
      <w:r>
        <w:rPr>
          <w:sz w:val="28"/>
          <w:szCs w:val="28"/>
        </w:rPr>
        <w:t>в Устав Кордовского сельсовета</w:t>
      </w:r>
    </w:p>
    <w:p w:rsidR="00D764F5" w:rsidRDefault="00D764F5" w:rsidP="00D764F5">
      <w:pPr>
        <w:pStyle w:val="1"/>
        <w:numPr>
          <w:ilvl w:val="0"/>
          <w:numId w:val="1"/>
        </w:numPr>
        <w:spacing w:before="0" w:after="0"/>
        <w:ind w:left="0" w:firstLine="709"/>
        <w:jc w:val="both"/>
        <w:rPr>
          <w:rFonts w:ascii="Times New Roman" w:hAnsi="Times New Roman"/>
          <w:b w:val="0"/>
          <w:sz w:val="28"/>
          <w:szCs w:val="28"/>
        </w:rPr>
      </w:pPr>
    </w:p>
    <w:p w:rsidR="00D764F5" w:rsidRDefault="00D764F5" w:rsidP="00D764F5">
      <w:pPr>
        <w:ind w:firstLine="709"/>
        <w:jc w:val="both"/>
        <w:rPr>
          <w:sz w:val="28"/>
          <w:szCs w:val="28"/>
        </w:rPr>
      </w:pPr>
      <w:r>
        <w:rPr>
          <w:sz w:val="28"/>
          <w:szCs w:val="28"/>
        </w:rPr>
        <w:t xml:space="preserve">В целях приведения Устава Кордовского сельсовета Курагинского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 руководствуясь статьями </w:t>
      </w:r>
      <w:r>
        <w:rPr>
          <w:sz w:val="28"/>
          <w:szCs w:val="28"/>
        </w:rPr>
        <w:t>58,59</w:t>
      </w:r>
      <w:r>
        <w:rPr>
          <w:sz w:val="28"/>
          <w:szCs w:val="28"/>
        </w:rPr>
        <w:t xml:space="preserve"> Устава Кордовского сельсовета Курагинс</w:t>
      </w:r>
      <w:r>
        <w:rPr>
          <w:sz w:val="28"/>
          <w:szCs w:val="28"/>
        </w:rPr>
        <w:t xml:space="preserve">кого района Красноярского края, </w:t>
      </w:r>
      <w:r>
        <w:rPr>
          <w:sz w:val="28"/>
          <w:szCs w:val="28"/>
        </w:rPr>
        <w:t>Кордовский сельский Совет депутатов</w:t>
      </w:r>
      <w:r>
        <w:rPr>
          <w:i/>
          <w:sz w:val="28"/>
          <w:szCs w:val="28"/>
        </w:rPr>
        <w:t xml:space="preserve"> </w:t>
      </w:r>
      <w:r>
        <w:rPr>
          <w:sz w:val="28"/>
          <w:szCs w:val="28"/>
        </w:rPr>
        <w:t>РЕШИЛ:</w:t>
      </w:r>
    </w:p>
    <w:p w:rsidR="00D764F5" w:rsidRDefault="00D764F5" w:rsidP="00D764F5">
      <w:pPr>
        <w:jc w:val="both"/>
        <w:rPr>
          <w:sz w:val="28"/>
          <w:szCs w:val="28"/>
        </w:rPr>
      </w:pPr>
      <w:r>
        <w:rPr>
          <w:sz w:val="28"/>
          <w:szCs w:val="28"/>
        </w:rPr>
        <w:t xml:space="preserve"> </w:t>
      </w:r>
    </w:p>
    <w:p w:rsidR="00D764F5" w:rsidRDefault="00D764F5" w:rsidP="00D764F5">
      <w:pPr>
        <w:jc w:val="both"/>
        <w:rPr>
          <w:b/>
          <w:bCs/>
          <w:sz w:val="28"/>
          <w:szCs w:val="28"/>
        </w:rPr>
      </w:pPr>
      <w:r>
        <w:rPr>
          <w:sz w:val="28"/>
          <w:szCs w:val="28"/>
        </w:rPr>
        <w:t>1. Внести в Устав Кордовского сельсовета Курагинского района Красноярского края следующие изменения и дополнения:</w:t>
      </w:r>
      <w:r>
        <w:rPr>
          <w:b/>
          <w:bCs/>
          <w:sz w:val="28"/>
          <w:szCs w:val="28"/>
        </w:rPr>
        <w:t xml:space="preserve"> </w:t>
      </w:r>
    </w:p>
    <w:p w:rsidR="00D764F5" w:rsidRDefault="00D764F5" w:rsidP="00D764F5">
      <w:pPr>
        <w:jc w:val="both"/>
        <w:rPr>
          <w:color w:val="000000"/>
          <w:sz w:val="28"/>
          <w:szCs w:val="28"/>
        </w:rPr>
      </w:pPr>
      <w:r>
        <w:rPr>
          <w:b/>
          <w:bCs/>
          <w:sz w:val="28"/>
          <w:szCs w:val="28"/>
        </w:rPr>
        <w:t>1.1. в пункте 1 статьи 7:</w:t>
      </w:r>
    </w:p>
    <w:p w:rsidR="00D764F5" w:rsidRDefault="00D764F5" w:rsidP="00D764F5">
      <w:pPr>
        <w:jc w:val="both"/>
        <w:rPr>
          <w:b/>
          <w:bCs/>
          <w:color w:val="000000"/>
          <w:sz w:val="28"/>
          <w:szCs w:val="28"/>
        </w:rPr>
      </w:pPr>
      <w:r>
        <w:rPr>
          <w:b/>
          <w:bCs/>
          <w:color w:val="000000"/>
          <w:sz w:val="28"/>
          <w:szCs w:val="28"/>
        </w:rPr>
        <w:t>1.1.1. подпункт 40 изложить в новой редакции:</w:t>
      </w:r>
    </w:p>
    <w:p w:rsidR="00D764F5" w:rsidRDefault="00D764F5" w:rsidP="00D764F5">
      <w:pPr>
        <w:jc w:val="both"/>
        <w:rPr>
          <w:rFonts w:ascii="Times New Roman CYR" w:eastAsia="Times New Roman CYR" w:hAnsi="Times New Roman CYR" w:cs="Times New Roman CYR"/>
          <w:color w:val="000000"/>
          <w:sz w:val="28"/>
          <w:szCs w:val="28"/>
        </w:rPr>
      </w:pPr>
      <w:r>
        <w:rPr>
          <w:color w:val="000000"/>
          <w:sz w:val="28"/>
          <w:szCs w:val="28"/>
        </w:rPr>
        <w:t>«40) участие в соответствии с федеральным законом в выполнении комплексных кадастровых работ»;</w:t>
      </w:r>
    </w:p>
    <w:p w:rsidR="00D764F5" w:rsidRDefault="00D764F5" w:rsidP="00D764F5">
      <w:pPr>
        <w:tabs>
          <w:tab w:val="left" w:pos="780"/>
        </w:tabs>
        <w:ind w:right="-1"/>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 xml:space="preserve">1.1.2 </w:t>
      </w:r>
      <w:r>
        <w:rPr>
          <w:rFonts w:ascii="Times New Roman CYR" w:eastAsia="Times New Roman CYR" w:hAnsi="Times New Roman CYR" w:cs="Times New Roman CYR"/>
          <w:b/>
          <w:bCs/>
          <w:color w:val="000000"/>
          <w:sz w:val="28"/>
          <w:szCs w:val="28"/>
        </w:rPr>
        <w:t>дополнить подпунктом 42 следующего содержания:</w:t>
      </w:r>
    </w:p>
    <w:p w:rsidR="00D764F5" w:rsidRDefault="00D764F5" w:rsidP="00D764F5">
      <w:pPr>
        <w:tabs>
          <w:tab w:val="left" w:pos="780"/>
        </w:tabs>
        <w:ind w:right="-1"/>
        <w:jc w:val="both"/>
        <w:rPr>
          <w:rFonts w:eastAsia="Arial" w:cs="Arial"/>
          <w:color w:val="000000"/>
          <w:sz w:val="28"/>
          <w:szCs w:val="28"/>
        </w:rPr>
      </w:pPr>
      <w:r>
        <w:rPr>
          <w:rFonts w:ascii="Times New Roman CYR" w:eastAsia="Times New Roman CYR" w:hAnsi="Times New Roman CYR" w:cs="Times New Roman CYR"/>
          <w:color w:val="000000"/>
          <w:sz w:val="28"/>
          <w:szCs w:val="28"/>
        </w:rPr>
        <w:t xml:space="preserve">«42) </w:t>
      </w:r>
      <w:r>
        <w:rPr>
          <w:rFonts w:eastAsia="Arial" w:cs="Arial"/>
          <w:color w:val="000000"/>
          <w:sz w:val="28"/>
          <w:szCs w:val="28"/>
        </w:rPr>
        <w:t>принятие решений и проведение на территории сельсовета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Pr>
          <w:rFonts w:eastAsia="Arial" w:cs="Arial"/>
          <w:color w:val="000000"/>
          <w:sz w:val="28"/>
          <w:szCs w:val="28"/>
        </w:rPr>
        <w:t>.».</w:t>
      </w:r>
      <w:proofErr w:type="gramEnd"/>
    </w:p>
    <w:p w:rsidR="00D764F5" w:rsidRDefault="00D764F5" w:rsidP="00D764F5">
      <w:pPr>
        <w:tabs>
          <w:tab w:val="left" w:pos="780"/>
        </w:tabs>
        <w:ind w:right="-1" w:firstLine="614"/>
        <w:jc w:val="both"/>
        <w:rPr>
          <w:b/>
          <w:bCs/>
          <w:color w:val="FF0000"/>
        </w:rPr>
      </w:pPr>
    </w:p>
    <w:p w:rsidR="00D764F5" w:rsidRDefault="00D764F5" w:rsidP="00D764F5">
      <w:pPr>
        <w:tabs>
          <w:tab w:val="left" w:pos="780"/>
        </w:tabs>
        <w:ind w:right="-1" w:firstLine="614"/>
        <w:jc w:val="both"/>
        <w:rPr>
          <w:rFonts w:eastAsia="Arial" w:cs="Arial"/>
          <w:b/>
          <w:bCs/>
          <w:color w:val="000000"/>
          <w:sz w:val="28"/>
          <w:szCs w:val="28"/>
        </w:rPr>
      </w:pPr>
      <w:r>
        <w:rPr>
          <w:rFonts w:eastAsia="Arial" w:cs="Arial"/>
          <w:b/>
          <w:bCs/>
          <w:color w:val="000000"/>
          <w:sz w:val="28"/>
          <w:szCs w:val="28"/>
        </w:rPr>
        <w:t>1.2. пункт 1 статьи 7.1 дополнить подпунктами 17, 18 следующего содержания:</w:t>
      </w:r>
    </w:p>
    <w:p w:rsidR="00D764F5" w:rsidRDefault="00D764F5" w:rsidP="00D764F5">
      <w:pPr>
        <w:tabs>
          <w:tab w:val="left" w:pos="780"/>
        </w:tabs>
        <w:ind w:right="-1" w:firstLine="600"/>
        <w:jc w:val="both"/>
        <w:rPr>
          <w:rFonts w:ascii="Arial" w:eastAsia="Arial" w:hAnsi="Arial" w:cs="Arial"/>
          <w:color w:val="FF0000"/>
          <w:sz w:val="20"/>
          <w:szCs w:val="20"/>
        </w:rPr>
      </w:pPr>
    </w:p>
    <w:p w:rsidR="00D764F5" w:rsidRDefault="00D764F5" w:rsidP="00D764F5">
      <w:pPr>
        <w:tabs>
          <w:tab w:val="left" w:pos="780"/>
        </w:tabs>
        <w:ind w:right="-1"/>
        <w:jc w:val="both"/>
        <w:rPr>
          <w:rFonts w:eastAsia="Arial" w:cs="Arial"/>
          <w:color w:val="000000"/>
          <w:sz w:val="28"/>
          <w:szCs w:val="28"/>
        </w:rPr>
      </w:pPr>
      <w:r>
        <w:rPr>
          <w:rFonts w:eastAsia="Arial" w:cs="Arial"/>
          <w:color w:val="000000"/>
          <w:sz w:val="28"/>
          <w:szCs w:val="34"/>
        </w:rPr>
        <w:t xml:space="preserve">«17) </w:t>
      </w:r>
      <w:r>
        <w:rPr>
          <w:rFonts w:eastAsia="Arial" w:cs="Arial"/>
          <w:color w:val="000000"/>
          <w:sz w:val="28"/>
          <w:szCs w:val="28"/>
        </w:rPr>
        <w:t>осуществление мероприятий по оказанию помощи лицам, находящимся в состоянии алкогольного, наркотического или иного токсического опьянения;</w:t>
      </w:r>
    </w:p>
    <w:p w:rsidR="00D764F5" w:rsidRDefault="00D764F5" w:rsidP="00D764F5">
      <w:pPr>
        <w:tabs>
          <w:tab w:val="left" w:pos="780"/>
        </w:tabs>
        <w:ind w:right="-1"/>
        <w:jc w:val="both"/>
        <w:rPr>
          <w:rFonts w:eastAsia="Arial" w:cs="Arial"/>
          <w:color w:val="000000"/>
          <w:sz w:val="28"/>
          <w:szCs w:val="28"/>
        </w:rPr>
      </w:pPr>
      <w:r>
        <w:rPr>
          <w:rFonts w:eastAsia="Arial" w:cs="Arial"/>
          <w:color w:val="000000"/>
          <w:sz w:val="28"/>
          <w:szCs w:val="28"/>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D764F5" w:rsidRDefault="00D764F5" w:rsidP="00D764F5">
      <w:pPr>
        <w:tabs>
          <w:tab w:val="left" w:pos="780"/>
        </w:tabs>
        <w:ind w:right="-1"/>
        <w:jc w:val="both"/>
        <w:rPr>
          <w:rFonts w:ascii="Arial" w:eastAsia="Arial" w:hAnsi="Arial" w:cs="Arial"/>
          <w:color w:val="FF0000"/>
          <w:sz w:val="20"/>
          <w:szCs w:val="20"/>
        </w:rPr>
      </w:pPr>
    </w:p>
    <w:p w:rsidR="00D764F5" w:rsidRDefault="00D764F5" w:rsidP="00D764F5">
      <w:pPr>
        <w:autoSpaceDE w:val="0"/>
        <w:spacing w:before="200" w:line="100" w:lineRule="atLeast"/>
        <w:ind w:firstLine="540"/>
        <w:jc w:val="both"/>
        <w:rPr>
          <w:rFonts w:eastAsia="Arial" w:cs="Arial"/>
          <w:b/>
          <w:bCs/>
          <w:color w:val="000000"/>
          <w:sz w:val="28"/>
          <w:szCs w:val="28"/>
        </w:rPr>
      </w:pPr>
      <w:r>
        <w:rPr>
          <w:rFonts w:eastAsia="Arial" w:cs="Arial"/>
          <w:b/>
          <w:bCs/>
          <w:color w:val="000000"/>
          <w:sz w:val="28"/>
          <w:szCs w:val="28"/>
        </w:rPr>
        <w:t>1.3. Статью 26 дополнить пунктами 12, 13, 14 следующего содержания:</w:t>
      </w:r>
    </w:p>
    <w:p w:rsidR="00D764F5" w:rsidRDefault="00D764F5" w:rsidP="00D764F5">
      <w:pPr>
        <w:autoSpaceDE w:val="0"/>
        <w:spacing w:before="200" w:line="100" w:lineRule="atLeast"/>
        <w:ind w:firstLine="540"/>
        <w:jc w:val="both"/>
        <w:rPr>
          <w:rFonts w:ascii="Times New Roman CYR" w:eastAsia="Times New Roman CYR" w:hAnsi="Times New Roman CYR" w:cs="Times New Roman CYR"/>
          <w:color w:val="000000"/>
          <w:sz w:val="28"/>
          <w:szCs w:val="28"/>
        </w:rPr>
      </w:pPr>
      <w:r>
        <w:rPr>
          <w:rFonts w:eastAsia="Arial" w:cs="Arial"/>
          <w:color w:val="000000"/>
          <w:sz w:val="28"/>
          <w:szCs w:val="28"/>
        </w:rPr>
        <w:t>«12. Депутату Совета депутатов</w:t>
      </w:r>
      <w:r>
        <w:rPr>
          <w:rFonts w:ascii="Times New Roman CYR" w:eastAsia="Times New Roman CYR" w:hAnsi="Times New Roman CYR" w:cs="Times New Roman CYR"/>
          <w:i/>
          <w:iCs/>
          <w:color w:val="000000"/>
          <w:sz w:val="28"/>
          <w:szCs w:val="28"/>
        </w:rPr>
        <w:t xml:space="preserve"> </w:t>
      </w:r>
      <w:r>
        <w:rPr>
          <w:rFonts w:ascii="Times New Roman CYR" w:eastAsia="Times New Roman CYR" w:hAnsi="Times New Roman CYR" w:cs="Times New Roman CYR"/>
          <w:color w:val="000000"/>
          <w:sz w:val="28"/>
          <w:szCs w:val="28"/>
        </w:rPr>
        <w:t>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3 рабочих дня в месяц.</w:t>
      </w:r>
    </w:p>
    <w:p w:rsidR="00D764F5" w:rsidRPr="00D764F5" w:rsidRDefault="00D764F5" w:rsidP="00D764F5">
      <w:pPr>
        <w:autoSpaceDE w:val="0"/>
        <w:spacing w:before="200" w:line="100" w:lineRule="atLeast"/>
        <w:ind w:firstLine="540"/>
        <w:jc w:val="both"/>
        <w:rPr>
          <w:color w:val="000000"/>
          <w:sz w:val="28"/>
          <w:szCs w:val="28"/>
        </w:rPr>
      </w:pPr>
      <w:r>
        <w:rPr>
          <w:rFonts w:ascii="Times New Roman CYR" w:eastAsia="Times New Roman CYR" w:hAnsi="Times New Roman CYR" w:cs="Times New Roman CYR"/>
          <w:color w:val="000000"/>
          <w:sz w:val="28"/>
          <w:szCs w:val="28"/>
        </w:rPr>
        <w:t>Освобождение от выполнения производственных или служебных обязанностей депутата, осуществляющего свои полномочия на непостоянной основе, производится по заявлению депутата в порядке, установленном Советом депутатов</w:t>
      </w:r>
      <w:proofErr w:type="gramStart"/>
      <w:r>
        <w:rPr>
          <w:rFonts w:ascii="Times New Roman CYR" w:eastAsia="Times New Roman CYR" w:hAnsi="Times New Roman CYR" w:cs="Times New Roman CYR"/>
          <w:color w:val="000000"/>
          <w:sz w:val="28"/>
          <w:szCs w:val="28"/>
        </w:rPr>
        <w:t>.</w:t>
      </w:r>
      <w:r w:rsidRPr="00D764F5">
        <w:rPr>
          <w:color w:val="000000"/>
          <w:sz w:val="28"/>
          <w:szCs w:val="28"/>
        </w:rPr>
        <w:t>».</w:t>
      </w:r>
      <w:proofErr w:type="gramEnd"/>
    </w:p>
    <w:p w:rsidR="00D764F5" w:rsidRDefault="00D764F5" w:rsidP="00D764F5">
      <w:pPr>
        <w:autoSpaceDE w:val="0"/>
        <w:spacing w:before="200" w:line="100" w:lineRule="atLeast"/>
        <w:ind w:firstLine="540"/>
        <w:jc w:val="both"/>
        <w:rPr>
          <w:rFonts w:eastAsia="Arial" w:cs="Arial"/>
          <w:color w:val="000000"/>
          <w:sz w:val="28"/>
          <w:szCs w:val="28"/>
        </w:rPr>
      </w:pPr>
      <w:r w:rsidRPr="00D764F5">
        <w:rPr>
          <w:rFonts w:eastAsia="Arial" w:cs="Arial"/>
          <w:b/>
          <w:bCs/>
          <w:color w:val="000000"/>
          <w:sz w:val="28"/>
          <w:szCs w:val="28"/>
        </w:rPr>
        <w:t xml:space="preserve"> </w:t>
      </w:r>
      <w:r>
        <w:rPr>
          <w:rFonts w:eastAsia="Arial" w:cs="Arial"/>
          <w:color w:val="000000"/>
          <w:sz w:val="28"/>
          <w:szCs w:val="28"/>
        </w:rPr>
        <w:t xml:space="preserve">13. </w:t>
      </w:r>
      <w:proofErr w:type="gramStart"/>
      <w:r>
        <w:rPr>
          <w:rFonts w:eastAsia="Arial" w:cs="Arial"/>
          <w:color w:val="000000"/>
          <w:sz w:val="28"/>
          <w:szCs w:val="28"/>
        </w:rPr>
        <w:t>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roofErr w:type="gramEnd"/>
    </w:p>
    <w:p w:rsidR="00D764F5" w:rsidRDefault="00D764F5" w:rsidP="00D764F5">
      <w:pPr>
        <w:autoSpaceDE w:val="0"/>
        <w:spacing w:before="200"/>
        <w:ind w:firstLine="540"/>
        <w:jc w:val="both"/>
        <w:rPr>
          <w:rFonts w:eastAsia="Arial" w:cs="Arial"/>
          <w:sz w:val="28"/>
          <w:szCs w:val="28"/>
        </w:rPr>
      </w:pPr>
      <w:r>
        <w:rPr>
          <w:rFonts w:eastAsia="Arial" w:cs="Arial"/>
          <w:sz w:val="28"/>
          <w:szCs w:val="28"/>
        </w:rPr>
        <w:t>1) предупреждение;</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2) освобождение депутата, члена выборного органа местного самоуправления от должности в Совете депутатов, выборном органе местного самоуправления с лишением права занимать должности в Совете депутатов, выборном органе местного самоуправления до прекращения срока его полномочий;</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4) запрет занимать должности в Совете депутатов, выборном органе местного самоуправления до прекращения срока его полномочий;</w:t>
      </w:r>
    </w:p>
    <w:p w:rsidR="00D764F5" w:rsidRDefault="00D764F5" w:rsidP="00D764F5">
      <w:pPr>
        <w:autoSpaceDE w:val="0"/>
        <w:spacing w:before="200"/>
        <w:ind w:firstLine="540"/>
        <w:jc w:val="both"/>
      </w:pPr>
      <w:r>
        <w:rPr>
          <w:rFonts w:eastAsia="Arial" w:cs="Arial"/>
          <w:sz w:val="28"/>
          <w:szCs w:val="28"/>
        </w:rPr>
        <w:t>5) запрет исполнять полномочия на постоянной основе до прекращения срока его полномочий;</w:t>
      </w:r>
    </w:p>
    <w:p w:rsidR="00D764F5" w:rsidRDefault="00D764F5" w:rsidP="00D764F5">
      <w:pPr>
        <w:tabs>
          <w:tab w:val="left" w:pos="780"/>
        </w:tabs>
        <w:autoSpaceDE w:val="0"/>
        <w:spacing w:before="200"/>
        <w:ind w:firstLine="540"/>
        <w:jc w:val="both"/>
        <w:rPr>
          <w:rFonts w:eastAsia="Arial" w:cs="Arial"/>
          <w:color w:val="000000"/>
          <w:sz w:val="28"/>
          <w:szCs w:val="28"/>
        </w:rPr>
      </w:pPr>
      <w:r>
        <w:rPr>
          <w:rFonts w:eastAsia="Arial" w:cs="Arial"/>
          <w:color w:val="000000"/>
          <w:sz w:val="28"/>
          <w:szCs w:val="28"/>
        </w:rPr>
        <w:t xml:space="preserve"> 14.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субъекта Российской Федерации</w:t>
      </w:r>
      <w:proofErr w:type="gramStart"/>
      <w:r>
        <w:rPr>
          <w:rFonts w:eastAsia="Arial" w:cs="Arial"/>
          <w:color w:val="000000"/>
          <w:sz w:val="28"/>
          <w:szCs w:val="28"/>
        </w:rPr>
        <w:t>.».</w:t>
      </w:r>
      <w:proofErr w:type="gramEnd"/>
    </w:p>
    <w:p w:rsidR="00D764F5" w:rsidRDefault="00D764F5" w:rsidP="00D764F5">
      <w:pPr>
        <w:autoSpaceDE w:val="0"/>
        <w:spacing w:before="200" w:line="100" w:lineRule="atLeast"/>
        <w:jc w:val="both"/>
        <w:rPr>
          <w:rFonts w:eastAsia="Arial" w:cs="Arial"/>
          <w:b/>
          <w:bCs/>
          <w:color w:val="000000"/>
          <w:sz w:val="28"/>
          <w:szCs w:val="28"/>
        </w:rPr>
      </w:pPr>
      <w:r>
        <w:rPr>
          <w:rFonts w:eastAsia="Arial" w:cs="Arial"/>
          <w:b/>
          <w:bCs/>
          <w:color w:val="000000"/>
          <w:sz w:val="28"/>
          <w:szCs w:val="28"/>
        </w:rPr>
        <w:t>1.4. пункт 2 статьи 33.3 изложить в новой редакции:</w:t>
      </w:r>
    </w:p>
    <w:p w:rsidR="00D764F5" w:rsidRDefault="00D764F5" w:rsidP="00D764F5">
      <w:pPr>
        <w:tabs>
          <w:tab w:val="left" w:pos="0"/>
        </w:tabs>
        <w:autoSpaceDE w:val="0"/>
        <w:spacing w:before="200" w:line="100" w:lineRule="atLeast"/>
        <w:ind w:firstLine="709"/>
        <w:jc w:val="both"/>
        <w:rPr>
          <w:rFonts w:eastAsia="Arial" w:cs="Arial"/>
          <w:color w:val="000000"/>
          <w:sz w:val="28"/>
          <w:szCs w:val="28"/>
        </w:rPr>
      </w:pPr>
      <w:r>
        <w:rPr>
          <w:rFonts w:eastAsia="Arial" w:cs="Arial"/>
          <w:color w:val="000000"/>
          <w:sz w:val="28"/>
          <w:szCs w:val="28"/>
        </w:rPr>
        <w:lastRenderedPageBreak/>
        <w:t>«2. Сход граждан правомочен при участии в нем более половины обладающих избирательным правом жителей сельсовета (либо части его территории) или поселения. В случае</w:t>
      </w:r>
      <w:proofErr w:type="gramStart"/>
      <w:r>
        <w:rPr>
          <w:rFonts w:eastAsia="Arial" w:cs="Arial"/>
          <w:color w:val="000000"/>
          <w:sz w:val="28"/>
          <w:szCs w:val="28"/>
        </w:rPr>
        <w:t>,</w:t>
      </w:r>
      <w:proofErr w:type="gramEnd"/>
      <w:r>
        <w:rPr>
          <w:rFonts w:eastAsia="Arial" w:cs="Arial"/>
          <w:color w:val="000000"/>
          <w:sz w:val="28"/>
          <w:szCs w:val="28"/>
        </w:rPr>
        <w:t xml:space="preserve">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сельсовета,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roofErr w:type="gramStart"/>
      <w:r>
        <w:rPr>
          <w:rFonts w:eastAsia="Arial" w:cs="Arial"/>
          <w:color w:val="000000"/>
          <w:sz w:val="28"/>
          <w:szCs w:val="28"/>
        </w:rPr>
        <w:t>.».</w:t>
      </w:r>
      <w:proofErr w:type="gramEnd"/>
    </w:p>
    <w:p w:rsidR="00D764F5" w:rsidRDefault="00D764F5" w:rsidP="00D764F5">
      <w:pPr>
        <w:tabs>
          <w:tab w:val="left" w:pos="780"/>
        </w:tabs>
        <w:ind w:right="-1"/>
        <w:jc w:val="both"/>
        <w:rPr>
          <w:rFonts w:ascii="Arial" w:eastAsia="Arial" w:hAnsi="Arial" w:cs="Arial"/>
          <w:color w:val="FF0000"/>
          <w:sz w:val="20"/>
          <w:szCs w:val="20"/>
        </w:rPr>
      </w:pPr>
    </w:p>
    <w:p w:rsidR="00D764F5" w:rsidRDefault="00D764F5" w:rsidP="00D764F5">
      <w:pPr>
        <w:tabs>
          <w:tab w:val="left" w:pos="780"/>
        </w:tabs>
        <w:ind w:right="-1"/>
        <w:jc w:val="both"/>
        <w:rPr>
          <w:rFonts w:eastAsia="Arial" w:cs="Arial"/>
          <w:color w:val="000000"/>
          <w:sz w:val="28"/>
          <w:szCs w:val="28"/>
        </w:rPr>
      </w:pPr>
      <w:r>
        <w:rPr>
          <w:rFonts w:eastAsia="Arial" w:cs="Arial"/>
          <w:b/>
          <w:bCs/>
          <w:color w:val="000000"/>
          <w:sz w:val="28"/>
          <w:szCs w:val="28"/>
        </w:rPr>
        <w:t>1.5. дополнить статьей 36.1 следующего содержания:</w:t>
      </w:r>
    </w:p>
    <w:p w:rsidR="00D764F5" w:rsidRDefault="00D764F5" w:rsidP="00D764F5">
      <w:pPr>
        <w:tabs>
          <w:tab w:val="left" w:pos="780"/>
        </w:tabs>
        <w:ind w:right="-1" w:firstLine="709"/>
        <w:jc w:val="both"/>
        <w:rPr>
          <w:rFonts w:eastAsia="Arial" w:cs="Arial"/>
          <w:color w:val="000000"/>
          <w:sz w:val="28"/>
          <w:szCs w:val="28"/>
        </w:rPr>
      </w:pPr>
      <w:r>
        <w:rPr>
          <w:rFonts w:eastAsia="Arial" w:cs="Arial"/>
          <w:color w:val="000000"/>
          <w:sz w:val="28"/>
          <w:szCs w:val="28"/>
        </w:rPr>
        <w:t>« Статья 36.1. Инициативные проекты</w:t>
      </w:r>
    </w:p>
    <w:p w:rsidR="00D764F5" w:rsidRDefault="00D764F5" w:rsidP="00D764F5">
      <w:pPr>
        <w:autoSpaceDE w:val="0"/>
        <w:ind w:firstLine="709"/>
        <w:jc w:val="both"/>
        <w:rPr>
          <w:rFonts w:eastAsia="Arial" w:cs="Arial"/>
          <w:sz w:val="28"/>
          <w:szCs w:val="28"/>
        </w:rPr>
      </w:pPr>
      <w:r>
        <w:rPr>
          <w:rFonts w:eastAsia="Arial" w:cs="Arial"/>
          <w:sz w:val="28"/>
          <w:szCs w:val="28"/>
        </w:rPr>
        <w:t xml:space="preserve">1. В целях реализации мероприятий, имеющих приоритетное значение для жителей сельсовета или его части, по решению вопросов местного значения или иных вопросов, право </w:t>
      </w:r>
      <w:proofErr w:type="gramStart"/>
      <w:r>
        <w:rPr>
          <w:rFonts w:eastAsia="Arial" w:cs="Arial"/>
          <w:sz w:val="28"/>
          <w:szCs w:val="28"/>
        </w:rPr>
        <w:t>решения</w:t>
      </w:r>
      <w:proofErr w:type="gramEnd"/>
      <w:r>
        <w:rPr>
          <w:rFonts w:eastAsia="Arial" w:cs="Arial"/>
          <w:sz w:val="28"/>
          <w:szCs w:val="28"/>
        </w:rPr>
        <w:t xml:space="preserve"> которых предоставлено органам местного самоуправления, в администрацию сельсовета может быть внесен инициативный проект. Порядок определения части территории сельсовета, на которой могут реализовываться инициативные проекты, устанавливается нормативным правовым актом Совета депутатов.</w:t>
      </w:r>
    </w:p>
    <w:p w:rsidR="00D764F5" w:rsidRDefault="00D764F5" w:rsidP="00D764F5">
      <w:pPr>
        <w:autoSpaceDE w:val="0"/>
        <w:ind w:firstLine="709"/>
        <w:jc w:val="both"/>
        <w:rPr>
          <w:rFonts w:eastAsia="Arial" w:cs="Arial"/>
          <w:sz w:val="28"/>
          <w:szCs w:val="28"/>
        </w:rPr>
      </w:pPr>
      <w:r>
        <w:rPr>
          <w:rFonts w:eastAsia="Arial" w:cs="Arial"/>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сельсовета,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депутатов. Право выступить инициатором проекта в соответствии с нормативным правовым актом Совета депутатов может быть предоставлено также иным лицам, осуществляю</w:t>
      </w:r>
      <w:r>
        <w:rPr>
          <w:rFonts w:eastAsia="Arial" w:cs="Arial"/>
          <w:sz w:val="28"/>
          <w:szCs w:val="28"/>
        </w:rPr>
        <w:t xml:space="preserve">щим деятельность на территории </w:t>
      </w:r>
      <w:r>
        <w:rPr>
          <w:rFonts w:eastAsia="Arial" w:cs="Arial"/>
          <w:sz w:val="28"/>
          <w:szCs w:val="28"/>
        </w:rPr>
        <w:t>сельсовета.</w:t>
      </w:r>
      <w:bookmarkStart w:id="0" w:name="Par5"/>
      <w:bookmarkEnd w:id="0"/>
    </w:p>
    <w:p w:rsidR="00D764F5" w:rsidRDefault="00D764F5" w:rsidP="00D764F5">
      <w:pPr>
        <w:autoSpaceDE w:val="0"/>
        <w:ind w:firstLine="709"/>
        <w:jc w:val="both"/>
        <w:rPr>
          <w:rFonts w:eastAsia="Arial" w:cs="Arial"/>
          <w:sz w:val="28"/>
          <w:szCs w:val="28"/>
        </w:rPr>
      </w:pPr>
      <w:r>
        <w:rPr>
          <w:rFonts w:eastAsia="Arial" w:cs="Arial"/>
          <w:sz w:val="28"/>
          <w:szCs w:val="28"/>
        </w:rPr>
        <w:t>3. Инициативный проект должен содержать следующие сведения: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1) описание проблемы, решение которой имеет приоритетное значение для жителей муниципального образования или его части;</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2) обоснование предложений по решению указанной проблемы;</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3) описание ожидаемого результата (ожидаемых результатов) реализации инициативного проекта;</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4) предварительный расчет необходимых расходов на реализацию инициативного проекта;</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5) планируемые сроки реализации инициативного проекта;</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lastRenderedPageBreak/>
        <w:t>6) сведения о планируемом (возможном) финансовом, имущественном и (или) трудовом участии заинтересованных лиц в реализации данного проекта;</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8) указание на территорию сельсовета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депутатов;</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9) иные сведения, предусмотренные нормативным правовым актом Совета депутатов.</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 xml:space="preserve">4. </w:t>
      </w:r>
      <w:proofErr w:type="gramStart"/>
      <w:r>
        <w:rPr>
          <w:rFonts w:eastAsia="Arial" w:cs="Arial"/>
          <w:sz w:val="28"/>
          <w:szCs w:val="28"/>
        </w:rPr>
        <w:t>Инициат</w:t>
      </w:r>
      <w:r w:rsidR="001208E4">
        <w:rPr>
          <w:rFonts w:eastAsia="Arial" w:cs="Arial"/>
          <w:sz w:val="28"/>
          <w:szCs w:val="28"/>
        </w:rPr>
        <w:t xml:space="preserve">ивный проект до его внесения в </w:t>
      </w:r>
      <w:r>
        <w:rPr>
          <w:rFonts w:eastAsia="Arial" w:cs="Arial"/>
          <w:sz w:val="28"/>
          <w:szCs w:val="28"/>
        </w:rPr>
        <w:t>администрацию сельсовета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сельсовета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w:t>
      </w:r>
      <w:proofErr w:type="gramEnd"/>
      <w:r>
        <w:rPr>
          <w:rFonts w:eastAsia="Arial" w:cs="Arial"/>
          <w:sz w:val="28"/>
          <w:szCs w:val="28"/>
        </w:rPr>
        <w:t xml:space="preserve"> проекта. При этом возможно рассмотрение нескольких инициативных проектов на одном сходе, одном собрании или на одной конференции граждан.</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Нормативным правовым актом Совета депутатов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Инициаторы проекта при вн</w:t>
      </w:r>
      <w:r w:rsidR="001208E4">
        <w:rPr>
          <w:rFonts w:eastAsia="Arial" w:cs="Arial"/>
          <w:sz w:val="28"/>
          <w:szCs w:val="28"/>
        </w:rPr>
        <w:t xml:space="preserve">есении инициативного проекта в </w:t>
      </w:r>
      <w:r>
        <w:rPr>
          <w:rFonts w:eastAsia="Arial" w:cs="Arial"/>
          <w:sz w:val="28"/>
          <w:szCs w:val="28"/>
        </w:rPr>
        <w:t>администрацию сельсовета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сельсовета или его части.</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5. Информация о вн</w:t>
      </w:r>
      <w:r w:rsidR="001208E4">
        <w:rPr>
          <w:rFonts w:eastAsia="Arial" w:cs="Arial"/>
          <w:sz w:val="28"/>
          <w:szCs w:val="28"/>
        </w:rPr>
        <w:t xml:space="preserve">есении инициативного проекта в </w:t>
      </w:r>
      <w:r>
        <w:rPr>
          <w:rFonts w:eastAsia="Arial" w:cs="Arial"/>
          <w:sz w:val="28"/>
          <w:szCs w:val="28"/>
        </w:rPr>
        <w:t xml:space="preserve">администрацию сельсовета подлежит опубликованию (обнародованию) и размещению на официальном сайте сельсовета в информационно-телекоммуникационной сети "Интернет" в течение трех рабочих дней со дня внесения инициативного проекта в администрацию сельсовета и должна содержать сведения, указанные в </w:t>
      </w:r>
      <w:r>
        <w:rPr>
          <w:rFonts w:eastAsia="Arial" w:cs="Arial"/>
          <w:color w:val="000000"/>
          <w:sz w:val="28"/>
          <w:szCs w:val="28"/>
        </w:rPr>
        <w:t>части 3</w:t>
      </w:r>
      <w:r>
        <w:rPr>
          <w:rFonts w:eastAsia="Arial" w:cs="Arial"/>
          <w:sz w:val="28"/>
          <w:szCs w:val="28"/>
        </w:rPr>
        <w:t xml:space="preserve"> настоящей статьи, а также об инициаторах проекта. Одновременно граждане информируются о </w:t>
      </w:r>
      <w:r w:rsidR="001208E4">
        <w:rPr>
          <w:rFonts w:eastAsia="Arial" w:cs="Arial"/>
          <w:sz w:val="28"/>
          <w:szCs w:val="28"/>
        </w:rPr>
        <w:t xml:space="preserve">возможности представления в </w:t>
      </w:r>
      <w:r>
        <w:rPr>
          <w:rFonts w:eastAsia="Arial" w:cs="Arial"/>
          <w:sz w:val="28"/>
          <w:szCs w:val="28"/>
        </w:rPr>
        <w:t xml:space="preserve">администрацию сельсовета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w:t>
      </w:r>
      <w:r>
        <w:rPr>
          <w:rFonts w:eastAsia="Arial" w:cs="Arial"/>
          <w:sz w:val="28"/>
          <w:szCs w:val="28"/>
        </w:rPr>
        <w:lastRenderedPageBreak/>
        <w:t>вправе направлять жители сельсовета, достигшие шестнадцатилетнего возраста. В случае</w:t>
      </w:r>
      <w:proofErr w:type="gramStart"/>
      <w:r>
        <w:rPr>
          <w:rFonts w:eastAsia="Arial" w:cs="Arial"/>
          <w:sz w:val="28"/>
          <w:szCs w:val="28"/>
        </w:rPr>
        <w:t>,</w:t>
      </w:r>
      <w:proofErr w:type="gramEnd"/>
      <w:r>
        <w:rPr>
          <w:rFonts w:eastAsia="Arial" w:cs="Arial"/>
          <w:sz w:val="28"/>
          <w:szCs w:val="28"/>
        </w:rPr>
        <w:t xml:space="preserve">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D764F5" w:rsidRDefault="00D764F5" w:rsidP="00D764F5">
      <w:pPr>
        <w:autoSpaceDE w:val="0"/>
        <w:spacing w:before="200"/>
        <w:ind w:firstLine="540"/>
        <w:jc w:val="both"/>
        <w:rPr>
          <w:rFonts w:eastAsia="Arial" w:cs="Arial"/>
          <w:sz w:val="28"/>
          <w:szCs w:val="28"/>
        </w:rPr>
      </w:pPr>
      <w:bookmarkStart w:id="1" w:name="Par19"/>
      <w:bookmarkEnd w:id="1"/>
      <w:r>
        <w:rPr>
          <w:rFonts w:eastAsia="Arial" w:cs="Arial"/>
          <w:sz w:val="28"/>
          <w:szCs w:val="28"/>
        </w:rPr>
        <w:t>6. Инициативный проект подле</w:t>
      </w:r>
      <w:r w:rsidR="001208E4">
        <w:rPr>
          <w:rFonts w:eastAsia="Arial" w:cs="Arial"/>
          <w:sz w:val="28"/>
          <w:szCs w:val="28"/>
        </w:rPr>
        <w:t xml:space="preserve">жит обязательному рассмотрению </w:t>
      </w:r>
      <w:r>
        <w:rPr>
          <w:rFonts w:eastAsia="Arial" w:cs="Arial"/>
          <w:sz w:val="28"/>
          <w:szCs w:val="28"/>
        </w:rPr>
        <w:t>администрацией сельсовета в течени</w:t>
      </w:r>
      <w:r w:rsidR="001208E4">
        <w:rPr>
          <w:rFonts w:eastAsia="Arial" w:cs="Arial"/>
          <w:sz w:val="28"/>
          <w:szCs w:val="28"/>
        </w:rPr>
        <w:t xml:space="preserve">е 30 дней со дня его внесения. </w:t>
      </w:r>
      <w:r>
        <w:rPr>
          <w:rFonts w:eastAsia="Arial" w:cs="Arial"/>
          <w:sz w:val="28"/>
          <w:szCs w:val="28"/>
        </w:rPr>
        <w:t>Администрация сельсовета по результатам рассмотрения инициативного проекта принимает одно из следующих решений:</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D764F5" w:rsidRDefault="00D764F5" w:rsidP="00D764F5">
      <w:pPr>
        <w:autoSpaceDE w:val="0"/>
        <w:spacing w:before="200"/>
        <w:ind w:firstLine="540"/>
        <w:jc w:val="both"/>
        <w:rPr>
          <w:rFonts w:eastAsia="Arial" w:cs="Arial"/>
          <w:sz w:val="28"/>
          <w:szCs w:val="28"/>
        </w:rPr>
      </w:pPr>
      <w:bookmarkStart w:id="2" w:name="Par22"/>
      <w:bookmarkEnd w:id="2"/>
      <w:r>
        <w:rPr>
          <w:rFonts w:eastAsia="Arial" w:cs="Arial"/>
          <w:sz w:val="28"/>
          <w:szCs w:val="28"/>
        </w:rPr>
        <w:t>7. Администрация сельсовета принимает решение об отказе в поддержке инициативного проекта в одном из следующих случаев:</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1) несоблюдение установленного порядка внесения инициативного проекта и его рассмотрения;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D764F5" w:rsidRDefault="00D764F5" w:rsidP="00D764F5">
      <w:pPr>
        <w:autoSpaceDE w:val="0"/>
        <w:spacing w:before="200"/>
        <w:ind w:firstLine="540"/>
        <w:jc w:val="both"/>
        <w:rPr>
          <w:rFonts w:eastAsia="Arial" w:cs="Arial"/>
          <w:sz w:val="28"/>
          <w:szCs w:val="28"/>
        </w:rPr>
      </w:pPr>
      <w:bookmarkStart w:id="3" w:name="Par27"/>
      <w:bookmarkEnd w:id="3"/>
      <w:r>
        <w:rPr>
          <w:rFonts w:eastAsia="Arial" w:cs="Arial"/>
          <w:sz w:val="28"/>
          <w:szCs w:val="28"/>
        </w:rPr>
        <w:t>5) наличие возможности решения описанной в инициативном проекте проблемы более эффективным способом;</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6) признание инициативного проекта не прошедшим конкурсный отбор.</w:t>
      </w:r>
    </w:p>
    <w:p w:rsidR="00D764F5" w:rsidRDefault="00D764F5" w:rsidP="00D764F5">
      <w:pPr>
        <w:autoSpaceDE w:val="0"/>
        <w:spacing w:before="200"/>
        <w:ind w:firstLine="540"/>
        <w:jc w:val="both"/>
        <w:rPr>
          <w:rFonts w:eastAsia="Arial" w:cs="Arial"/>
          <w:sz w:val="28"/>
          <w:szCs w:val="28"/>
        </w:rPr>
      </w:pPr>
      <w:bookmarkStart w:id="4" w:name="Par29"/>
      <w:bookmarkEnd w:id="4"/>
      <w:r>
        <w:rPr>
          <w:rFonts w:eastAsia="Arial" w:cs="Arial"/>
          <w:sz w:val="28"/>
          <w:szCs w:val="28"/>
        </w:rPr>
        <w:t>8. Администрация сельсовета вправе, а в случае, предусмотренном подпунктом</w:t>
      </w:r>
      <w:r>
        <w:rPr>
          <w:rStyle w:val="a3"/>
          <w:rFonts w:eastAsia="Arial" w:cs="Arial"/>
          <w:sz w:val="28"/>
          <w:szCs w:val="28"/>
        </w:rPr>
        <w:t xml:space="preserve"> </w:t>
      </w:r>
      <w:r>
        <w:rPr>
          <w:rStyle w:val="a3"/>
          <w:rFonts w:eastAsia="Arial" w:cs="Arial"/>
          <w:color w:val="000000"/>
          <w:sz w:val="28"/>
          <w:szCs w:val="28"/>
        </w:rPr>
        <w:t>5 пункта 7</w:t>
      </w:r>
      <w:r>
        <w:rPr>
          <w:rFonts w:eastAsia="Arial" w:cs="Arial"/>
          <w:color w:val="000000"/>
          <w:sz w:val="28"/>
          <w:szCs w:val="28"/>
        </w:rPr>
        <w:t xml:space="preserve"> </w:t>
      </w:r>
      <w:r>
        <w:rPr>
          <w:rFonts w:eastAsia="Arial" w:cs="Arial"/>
          <w:sz w:val="28"/>
          <w:szCs w:val="28"/>
        </w:rPr>
        <w:t xml:space="preserve">настоящей статьи, обязана предложить инициаторам </w:t>
      </w:r>
      <w:r>
        <w:rPr>
          <w:rFonts w:eastAsia="Arial" w:cs="Arial"/>
          <w:sz w:val="28"/>
          <w:szCs w:val="28"/>
        </w:rPr>
        <w:lastRenderedPageBreak/>
        <w:t>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D764F5" w:rsidRDefault="00D764F5" w:rsidP="00D764F5">
      <w:pPr>
        <w:autoSpaceDE w:val="0"/>
        <w:spacing w:before="200"/>
        <w:ind w:firstLine="540"/>
        <w:jc w:val="both"/>
        <w:rPr>
          <w:rFonts w:eastAsia="Arial" w:cs="Arial"/>
          <w:sz w:val="28"/>
          <w:szCs w:val="28"/>
        </w:rPr>
      </w:pPr>
      <w:bookmarkStart w:id="5" w:name="Par30"/>
      <w:bookmarkEnd w:id="5"/>
      <w:r>
        <w:rPr>
          <w:rFonts w:eastAsia="Arial" w:cs="Arial"/>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депутатов (сходом граждан, осуществляющим полномочия представительного органа).</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 xml:space="preserve">10. </w:t>
      </w:r>
      <w:proofErr w:type="gramStart"/>
      <w:r>
        <w:rPr>
          <w:rFonts w:eastAsia="Arial" w:cs="Arial"/>
          <w:sz w:val="28"/>
          <w:szCs w:val="28"/>
        </w:rPr>
        <w:t>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w:t>
      </w:r>
      <w:proofErr w:type="gramEnd"/>
      <w:r>
        <w:rPr>
          <w:rFonts w:eastAsia="Arial" w:cs="Arial"/>
          <w:sz w:val="28"/>
          <w:szCs w:val="28"/>
        </w:rPr>
        <w:t xml:space="preserve"> Российской Федерации. В этом случае требования частей 3, 6, 7, 8, 9, 11 и 12 настоящей статьи не применяются.</w:t>
      </w:r>
    </w:p>
    <w:p w:rsidR="00D764F5" w:rsidRDefault="001208E4" w:rsidP="00D764F5">
      <w:pPr>
        <w:autoSpaceDE w:val="0"/>
        <w:spacing w:before="200"/>
        <w:ind w:firstLine="540"/>
        <w:jc w:val="both"/>
        <w:rPr>
          <w:rFonts w:eastAsia="Arial" w:cs="Arial"/>
          <w:sz w:val="28"/>
          <w:szCs w:val="28"/>
        </w:rPr>
      </w:pPr>
      <w:bookmarkStart w:id="6" w:name="Par32"/>
      <w:bookmarkEnd w:id="6"/>
      <w:r>
        <w:rPr>
          <w:rFonts w:eastAsia="Arial" w:cs="Arial"/>
          <w:sz w:val="28"/>
          <w:szCs w:val="28"/>
        </w:rPr>
        <w:t>11. В случае</w:t>
      </w:r>
      <w:proofErr w:type="gramStart"/>
      <w:r>
        <w:rPr>
          <w:rFonts w:eastAsia="Arial" w:cs="Arial"/>
          <w:sz w:val="28"/>
          <w:szCs w:val="28"/>
        </w:rPr>
        <w:t>,</w:t>
      </w:r>
      <w:proofErr w:type="gramEnd"/>
      <w:r>
        <w:rPr>
          <w:rFonts w:eastAsia="Arial" w:cs="Arial"/>
          <w:sz w:val="28"/>
          <w:szCs w:val="28"/>
        </w:rPr>
        <w:t xml:space="preserve"> если в</w:t>
      </w:r>
      <w:r w:rsidR="00D764F5">
        <w:rPr>
          <w:rFonts w:eastAsia="Arial" w:cs="Arial"/>
          <w:sz w:val="28"/>
          <w:szCs w:val="28"/>
        </w:rPr>
        <w:t xml:space="preserve"> администрацию сельсовета внесено несколько инициативных проектов, в том числе с описанием аналогичных по со</w:t>
      </w:r>
      <w:r>
        <w:rPr>
          <w:rFonts w:eastAsia="Arial" w:cs="Arial"/>
          <w:sz w:val="28"/>
          <w:szCs w:val="28"/>
        </w:rPr>
        <w:t xml:space="preserve">держанию приоритетных проблем, </w:t>
      </w:r>
      <w:r w:rsidR="00D764F5">
        <w:rPr>
          <w:rFonts w:eastAsia="Arial" w:cs="Arial"/>
          <w:sz w:val="28"/>
          <w:szCs w:val="28"/>
        </w:rPr>
        <w:t>администрация сельсовета организует проведение конкурсного отбора и информирует об этом инициаторов проекта.</w:t>
      </w:r>
    </w:p>
    <w:p w:rsidR="00D764F5" w:rsidRDefault="00D764F5" w:rsidP="00D764F5">
      <w:pPr>
        <w:autoSpaceDE w:val="0"/>
        <w:spacing w:before="200"/>
        <w:ind w:firstLine="540"/>
        <w:jc w:val="both"/>
        <w:rPr>
          <w:rFonts w:eastAsia="Arial" w:cs="Arial"/>
          <w:sz w:val="28"/>
          <w:szCs w:val="28"/>
        </w:rPr>
      </w:pPr>
      <w:bookmarkStart w:id="7" w:name="Par33"/>
      <w:bookmarkEnd w:id="7"/>
      <w:r>
        <w:rPr>
          <w:rFonts w:eastAsia="Arial" w:cs="Arial"/>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депутатов. Состав коллегиального органа (комиссии) формируется  администрацией сельсовета. При этом половина от общего числа членов коллегиального органа (комиссии) должна быть назначена на основе предложений Совета депутатов.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 xml:space="preserve">13. Инициаторы проекта, другие граждане, проживающие на территории сельсовета,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Pr>
          <w:rFonts w:eastAsia="Arial" w:cs="Arial"/>
          <w:sz w:val="28"/>
          <w:szCs w:val="28"/>
        </w:rPr>
        <w:t>контроль за</w:t>
      </w:r>
      <w:proofErr w:type="gramEnd"/>
      <w:r>
        <w:rPr>
          <w:rFonts w:eastAsia="Arial" w:cs="Arial"/>
          <w:sz w:val="28"/>
          <w:szCs w:val="28"/>
        </w:rPr>
        <w:t xml:space="preserve"> реализацией инициативного проекта в формах, не противоречащих законодательству Российской Федерации.</w:t>
      </w:r>
    </w:p>
    <w:p w:rsidR="00D764F5" w:rsidRDefault="00D764F5" w:rsidP="00D764F5">
      <w:pPr>
        <w:numPr>
          <w:ilvl w:val="1"/>
          <w:numId w:val="2"/>
        </w:numPr>
        <w:autoSpaceDE w:val="0"/>
        <w:spacing w:before="200" w:line="100" w:lineRule="atLeast"/>
        <w:ind w:left="0" w:firstLine="540"/>
        <w:jc w:val="both"/>
        <w:rPr>
          <w:rFonts w:eastAsia="Arial" w:cs="Arial"/>
          <w:b/>
          <w:bCs/>
          <w:sz w:val="28"/>
          <w:szCs w:val="28"/>
        </w:rPr>
      </w:pPr>
      <w:r>
        <w:rPr>
          <w:rFonts w:eastAsia="Arial" w:cs="Arial"/>
          <w:sz w:val="28"/>
          <w:szCs w:val="28"/>
        </w:rPr>
        <w:t xml:space="preserve">Информация о рассмотрении инициативного проекта администрацией сельсовета, о ходе реализации инициативного проекта, в том числе об использовании денежных средств, об имущественном и (или) </w:t>
      </w:r>
      <w:r>
        <w:rPr>
          <w:rFonts w:eastAsia="Arial" w:cs="Arial"/>
          <w:sz w:val="28"/>
          <w:szCs w:val="28"/>
        </w:rPr>
        <w:lastRenderedPageBreak/>
        <w:t>трудовом участии заинтересованных в его реализации лиц, подлежит опубликованию (обнародованию) и размещению на официальном сайте сельсовета в информационно-телекоммуникационной сети "Интернет". Отчет администрации сельсовета об итогах реализации инициативного проекта подлежит опубликованию (обнародованию) и размещению на официальном сайте сельсовета в информационно-телекоммуникационной сети "Интернет" в течение 30 календарных дней со дня завершения реализации инициативного проекта. В случае</w:t>
      </w:r>
      <w:proofErr w:type="gramStart"/>
      <w:r>
        <w:rPr>
          <w:rFonts w:eastAsia="Arial" w:cs="Arial"/>
          <w:sz w:val="28"/>
          <w:szCs w:val="28"/>
        </w:rPr>
        <w:t>,</w:t>
      </w:r>
      <w:proofErr w:type="gramEnd"/>
      <w:r>
        <w:rPr>
          <w:rFonts w:eastAsia="Arial" w:cs="Arial"/>
          <w:sz w:val="28"/>
          <w:szCs w:val="28"/>
        </w:rPr>
        <w:t xml:space="preserve"> если  администрация сельсовета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roofErr w:type="gramStart"/>
      <w:r>
        <w:rPr>
          <w:rFonts w:eastAsia="Arial" w:cs="Arial"/>
          <w:sz w:val="28"/>
          <w:szCs w:val="28"/>
        </w:rPr>
        <w:t>.»</w:t>
      </w:r>
      <w:r>
        <w:rPr>
          <w:rFonts w:eastAsia="Arial" w:cs="Arial"/>
          <w:b/>
          <w:bCs/>
          <w:sz w:val="28"/>
          <w:szCs w:val="28"/>
        </w:rPr>
        <w:t>.</w:t>
      </w:r>
      <w:proofErr w:type="gramEnd"/>
    </w:p>
    <w:p w:rsidR="00D764F5" w:rsidRDefault="00D764F5" w:rsidP="00D764F5">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1.6. Статью 38:</w:t>
      </w:r>
    </w:p>
    <w:p w:rsidR="00D764F5" w:rsidRDefault="00FF2153" w:rsidP="00D764F5">
      <w:pPr>
        <w:autoSpaceDE w:val="0"/>
        <w:spacing w:before="200" w:line="100" w:lineRule="atLeast"/>
        <w:jc w:val="both"/>
        <w:rPr>
          <w:rFonts w:eastAsia="Arial" w:cs="Arial"/>
          <w:b/>
          <w:bCs/>
          <w:sz w:val="28"/>
          <w:szCs w:val="28"/>
        </w:rPr>
      </w:pPr>
      <w:r>
        <w:rPr>
          <w:rFonts w:eastAsia="Arial" w:cs="Arial"/>
          <w:b/>
          <w:bCs/>
          <w:sz w:val="28"/>
          <w:szCs w:val="28"/>
        </w:rPr>
        <w:t xml:space="preserve">1.6.1. </w:t>
      </w:r>
      <w:r w:rsidR="00D764F5">
        <w:rPr>
          <w:rFonts w:eastAsia="Arial" w:cs="Arial"/>
          <w:b/>
          <w:bCs/>
          <w:sz w:val="28"/>
          <w:szCs w:val="28"/>
        </w:rPr>
        <w:t>дополнить пунктом 1.1 следующего содержания:</w:t>
      </w:r>
    </w:p>
    <w:p w:rsidR="00D764F5" w:rsidRDefault="00D764F5" w:rsidP="00D764F5">
      <w:pPr>
        <w:autoSpaceDE w:val="0"/>
        <w:spacing w:before="200" w:line="100" w:lineRule="atLeast"/>
        <w:ind w:firstLine="540"/>
        <w:jc w:val="both"/>
        <w:rPr>
          <w:rFonts w:eastAsia="Arial" w:cs="Arial"/>
          <w:sz w:val="28"/>
          <w:szCs w:val="28"/>
        </w:rPr>
      </w:pPr>
      <w:r>
        <w:rPr>
          <w:rFonts w:eastAsia="Arial" w:cs="Arial"/>
          <w:sz w:val="28"/>
          <w:szCs w:val="28"/>
        </w:rPr>
        <w:t>«1.1. В опросе граждан имеют право участвовать жители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сельсовета или его части, в которых предлагается реализовать инициативный проект, достигшие ш</w:t>
      </w:r>
      <w:r w:rsidR="00FF2153">
        <w:rPr>
          <w:rFonts w:eastAsia="Arial" w:cs="Arial"/>
          <w:sz w:val="28"/>
          <w:szCs w:val="28"/>
        </w:rPr>
        <w:t>естнадцатилетнего возраста</w:t>
      </w:r>
      <w:proofErr w:type="gramStart"/>
      <w:r w:rsidR="00FF2153">
        <w:rPr>
          <w:rFonts w:eastAsia="Arial" w:cs="Arial"/>
          <w:sz w:val="28"/>
          <w:szCs w:val="28"/>
        </w:rPr>
        <w:t>.»;</w:t>
      </w:r>
      <w:proofErr w:type="gramEnd"/>
    </w:p>
    <w:p w:rsidR="00D764F5" w:rsidRDefault="00D764F5" w:rsidP="00D764F5">
      <w:pPr>
        <w:autoSpaceDE w:val="0"/>
        <w:spacing w:before="200" w:line="100" w:lineRule="atLeast"/>
        <w:ind w:firstLine="540"/>
        <w:jc w:val="both"/>
        <w:rPr>
          <w:rFonts w:eastAsia="Arial" w:cs="Arial"/>
          <w:b/>
          <w:bCs/>
          <w:sz w:val="28"/>
          <w:szCs w:val="28"/>
        </w:rPr>
      </w:pPr>
      <w:r>
        <w:rPr>
          <w:rFonts w:eastAsia="Arial" w:cs="Arial"/>
          <w:b/>
          <w:bCs/>
          <w:sz w:val="28"/>
          <w:szCs w:val="28"/>
        </w:rPr>
        <w:t>1.6.2. пункт 2 дополнить абзацем четвертым следующего содержания:</w:t>
      </w:r>
    </w:p>
    <w:p w:rsidR="00D764F5" w:rsidRDefault="00D764F5" w:rsidP="00D764F5">
      <w:pPr>
        <w:autoSpaceDE w:val="0"/>
        <w:spacing w:before="200" w:line="100" w:lineRule="atLeast"/>
        <w:ind w:firstLine="540"/>
        <w:jc w:val="both"/>
        <w:rPr>
          <w:rFonts w:eastAsia="Arial" w:cs="Arial"/>
          <w:sz w:val="28"/>
          <w:szCs w:val="28"/>
        </w:rPr>
      </w:pPr>
      <w:r>
        <w:rPr>
          <w:rFonts w:eastAsia="Arial" w:cs="Arial"/>
          <w:sz w:val="28"/>
          <w:szCs w:val="28"/>
        </w:rPr>
        <w:t>«- жителей сельсовета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Pr>
          <w:rFonts w:eastAsia="Arial" w:cs="Arial"/>
          <w:sz w:val="28"/>
          <w:szCs w:val="28"/>
        </w:rPr>
        <w:t xml:space="preserve">.»; </w:t>
      </w:r>
      <w:proofErr w:type="gramEnd"/>
    </w:p>
    <w:p w:rsidR="00D764F5" w:rsidRDefault="00287BAF" w:rsidP="00D764F5">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1.6.3. абзац второй </w:t>
      </w:r>
      <w:r w:rsidR="00D764F5">
        <w:rPr>
          <w:rFonts w:eastAsia="Arial" w:cs="Arial"/>
          <w:b/>
          <w:bCs/>
          <w:sz w:val="28"/>
          <w:szCs w:val="28"/>
        </w:rPr>
        <w:t>пункта 7 изложить в новой редакции:</w:t>
      </w:r>
    </w:p>
    <w:p w:rsidR="00D764F5" w:rsidRDefault="00D764F5" w:rsidP="00287BAF">
      <w:pPr>
        <w:autoSpaceDE w:val="0"/>
        <w:spacing w:before="200" w:line="100" w:lineRule="atLeast"/>
        <w:ind w:left="41" w:firstLine="668"/>
        <w:jc w:val="both"/>
        <w:rPr>
          <w:rFonts w:eastAsia="Arial" w:cs="Arial"/>
          <w:sz w:val="28"/>
          <w:szCs w:val="28"/>
        </w:rPr>
      </w:pPr>
      <w:r>
        <w:rPr>
          <w:rFonts w:eastAsia="Arial" w:cs="Arial"/>
          <w:szCs w:val="28"/>
        </w:rPr>
        <w:t xml:space="preserve"> </w:t>
      </w:r>
      <w:r>
        <w:rPr>
          <w:rFonts w:eastAsia="Arial" w:cs="Arial"/>
          <w:sz w:val="28"/>
          <w:szCs w:val="28"/>
        </w:rPr>
        <w:t>«7.</w:t>
      </w:r>
      <w:r>
        <w:rPr>
          <w:rFonts w:ascii="Arial" w:eastAsia="Arial" w:hAnsi="Arial" w:cs="Arial"/>
          <w:sz w:val="20"/>
          <w:szCs w:val="20"/>
        </w:rPr>
        <w:t xml:space="preserve"> </w:t>
      </w:r>
      <w:r>
        <w:rPr>
          <w:rFonts w:eastAsia="Arial" w:cs="Arial"/>
          <w:sz w:val="28"/>
          <w:szCs w:val="28"/>
        </w:rPr>
        <w:t>за счет средств местного бюджета - при проведении опроса по инициативе органов местного самоуправления или жителей сельсовета</w:t>
      </w:r>
      <w:proofErr w:type="gramStart"/>
      <w:r>
        <w:rPr>
          <w:rFonts w:eastAsia="Arial" w:cs="Arial"/>
          <w:sz w:val="28"/>
          <w:szCs w:val="28"/>
        </w:rPr>
        <w:t>.».</w:t>
      </w:r>
      <w:proofErr w:type="gramEnd"/>
    </w:p>
    <w:p w:rsidR="00D764F5" w:rsidRDefault="00D764F5" w:rsidP="00FF2153">
      <w:pPr>
        <w:autoSpaceDE w:val="0"/>
        <w:spacing w:before="200" w:line="100" w:lineRule="atLeast"/>
        <w:ind w:left="41" w:firstLine="668"/>
        <w:jc w:val="both"/>
        <w:rPr>
          <w:rFonts w:eastAsia="Arial" w:cs="Arial"/>
          <w:b/>
          <w:bCs/>
          <w:sz w:val="28"/>
          <w:szCs w:val="28"/>
        </w:rPr>
      </w:pPr>
      <w:r>
        <w:rPr>
          <w:rFonts w:eastAsia="Arial" w:cs="Arial"/>
          <w:b/>
          <w:bCs/>
          <w:sz w:val="28"/>
          <w:szCs w:val="28"/>
        </w:rPr>
        <w:t>1.7. в статье 38.1:</w:t>
      </w:r>
    </w:p>
    <w:p w:rsidR="00D764F5" w:rsidRDefault="00D764F5" w:rsidP="00FF2153">
      <w:pPr>
        <w:autoSpaceDE w:val="0"/>
        <w:spacing w:before="200" w:line="100" w:lineRule="atLeast"/>
        <w:ind w:left="41" w:firstLine="668"/>
        <w:jc w:val="both"/>
        <w:rPr>
          <w:rFonts w:eastAsia="Arial" w:cs="Arial"/>
          <w:b/>
          <w:bCs/>
          <w:sz w:val="28"/>
          <w:szCs w:val="28"/>
        </w:rPr>
      </w:pPr>
      <w:r>
        <w:rPr>
          <w:rFonts w:eastAsia="Arial" w:cs="Arial"/>
          <w:b/>
          <w:bCs/>
          <w:sz w:val="28"/>
          <w:szCs w:val="28"/>
        </w:rPr>
        <w:t>1.7.1. пункт 1 изложить в новой редакции:</w:t>
      </w:r>
    </w:p>
    <w:p w:rsidR="00D764F5" w:rsidRDefault="00D764F5" w:rsidP="00287BAF">
      <w:pPr>
        <w:autoSpaceDE w:val="0"/>
        <w:spacing w:before="200" w:line="100" w:lineRule="atLeast"/>
        <w:ind w:left="14" w:firstLine="695"/>
        <w:jc w:val="both"/>
        <w:rPr>
          <w:rFonts w:eastAsia="Arial" w:cs="Arial"/>
          <w:sz w:val="28"/>
          <w:szCs w:val="28"/>
        </w:rPr>
      </w:pPr>
      <w:r>
        <w:rPr>
          <w:rFonts w:eastAsia="Arial" w:cs="Arial"/>
          <w:sz w:val="28"/>
          <w:szCs w:val="28"/>
        </w:rPr>
        <w:t>«1. Для обсуждения вопросов мест</w:t>
      </w:r>
      <w:r w:rsidR="00FF2153">
        <w:rPr>
          <w:rFonts w:eastAsia="Arial" w:cs="Arial"/>
          <w:sz w:val="28"/>
          <w:szCs w:val="28"/>
        </w:rPr>
        <w:t xml:space="preserve">ного значения, информирования </w:t>
      </w:r>
      <w:r>
        <w:rPr>
          <w:rFonts w:eastAsia="Arial" w:cs="Arial"/>
          <w:sz w:val="28"/>
          <w:szCs w:val="28"/>
        </w:rPr>
        <w:t>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roofErr w:type="gramStart"/>
      <w:r>
        <w:rPr>
          <w:rFonts w:eastAsia="Arial" w:cs="Arial"/>
          <w:sz w:val="28"/>
          <w:szCs w:val="28"/>
        </w:rPr>
        <w:t>.»;</w:t>
      </w:r>
    </w:p>
    <w:p w:rsidR="00D764F5" w:rsidRDefault="00D764F5" w:rsidP="00287BAF">
      <w:pPr>
        <w:autoSpaceDE w:val="0"/>
        <w:spacing w:before="200" w:line="100" w:lineRule="atLeast"/>
        <w:ind w:left="41" w:firstLine="668"/>
        <w:jc w:val="both"/>
        <w:rPr>
          <w:rFonts w:eastAsia="Arial" w:cs="Arial"/>
          <w:b/>
          <w:bCs/>
          <w:sz w:val="28"/>
          <w:szCs w:val="28"/>
        </w:rPr>
      </w:pPr>
      <w:proofErr w:type="gramEnd"/>
      <w:r>
        <w:rPr>
          <w:rFonts w:eastAsia="Arial" w:cs="Arial"/>
          <w:b/>
          <w:bCs/>
          <w:sz w:val="28"/>
          <w:szCs w:val="28"/>
        </w:rPr>
        <w:lastRenderedPageBreak/>
        <w:t>1.7.2. пункт 2 дополнить абзацем пятым следующего содержания:</w:t>
      </w:r>
    </w:p>
    <w:p w:rsidR="00D764F5" w:rsidRDefault="00D764F5" w:rsidP="00287BAF">
      <w:pPr>
        <w:autoSpaceDE w:val="0"/>
        <w:spacing w:before="200" w:line="100" w:lineRule="atLeast"/>
        <w:ind w:left="27" w:firstLine="668"/>
        <w:jc w:val="both"/>
        <w:rPr>
          <w:rFonts w:eastAsia="Arial" w:cs="Arial"/>
          <w:sz w:val="28"/>
          <w:szCs w:val="28"/>
        </w:rPr>
      </w:pPr>
      <w:r>
        <w:rPr>
          <w:rFonts w:eastAsia="Arial" w:cs="Arial"/>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w:t>
      </w:r>
      <w:r w:rsidR="00FF2153">
        <w:rPr>
          <w:rFonts w:eastAsia="Arial" w:cs="Arial"/>
          <w:sz w:val="28"/>
          <w:szCs w:val="28"/>
        </w:rPr>
        <w:t xml:space="preserve">ным правовым актом </w:t>
      </w:r>
      <w:r>
        <w:rPr>
          <w:rFonts w:eastAsia="Arial" w:cs="Arial"/>
          <w:sz w:val="28"/>
          <w:szCs w:val="28"/>
        </w:rPr>
        <w:t>Совета депутатов</w:t>
      </w:r>
      <w:proofErr w:type="gramStart"/>
      <w:r>
        <w:rPr>
          <w:rFonts w:eastAsia="Arial" w:cs="Arial"/>
          <w:sz w:val="28"/>
          <w:szCs w:val="28"/>
        </w:rPr>
        <w:t>.».</w:t>
      </w:r>
      <w:proofErr w:type="gramEnd"/>
    </w:p>
    <w:p w:rsidR="00D764F5" w:rsidRDefault="00D764F5" w:rsidP="00287BAF">
      <w:pPr>
        <w:autoSpaceDE w:val="0"/>
        <w:spacing w:before="200" w:line="100" w:lineRule="atLeast"/>
        <w:ind w:firstLine="668"/>
        <w:jc w:val="both"/>
        <w:rPr>
          <w:rFonts w:eastAsia="Arial" w:cs="Arial"/>
          <w:b/>
          <w:bCs/>
          <w:sz w:val="28"/>
          <w:szCs w:val="28"/>
        </w:rPr>
      </w:pPr>
      <w:r>
        <w:rPr>
          <w:rFonts w:eastAsia="Arial" w:cs="Arial"/>
          <w:b/>
          <w:bCs/>
          <w:sz w:val="28"/>
          <w:szCs w:val="28"/>
        </w:rPr>
        <w:t>1.8. пункт 6 статьи 39.1 изложить в новой редакции:</w:t>
      </w:r>
    </w:p>
    <w:p w:rsidR="00D764F5" w:rsidRDefault="00D764F5" w:rsidP="00FF2153">
      <w:pPr>
        <w:autoSpaceDE w:val="0"/>
        <w:spacing w:before="200" w:line="100" w:lineRule="atLeast"/>
        <w:ind w:firstLine="995"/>
        <w:jc w:val="both"/>
        <w:rPr>
          <w:rFonts w:eastAsia="Arial" w:cs="Arial"/>
          <w:sz w:val="28"/>
          <w:szCs w:val="28"/>
        </w:rPr>
      </w:pPr>
      <w:r>
        <w:rPr>
          <w:rFonts w:eastAsia="Arial" w:cs="Arial"/>
          <w:sz w:val="28"/>
          <w:szCs w:val="28"/>
        </w:rPr>
        <w:t>«6. Староста сельского населенного пункта для решения возложенных на него задач:</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D764F5" w:rsidRDefault="00D764F5" w:rsidP="00D764F5">
      <w:pPr>
        <w:numPr>
          <w:ilvl w:val="1"/>
          <w:numId w:val="3"/>
        </w:numPr>
        <w:autoSpaceDE w:val="0"/>
        <w:spacing w:before="200" w:line="100" w:lineRule="atLeast"/>
        <w:ind w:left="0" w:firstLine="540"/>
        <w:jc w:val="both"/>
        <w:rPr>
          <w:rFonts w:eastAsia="Arial" w:cs="Arial"/>
          <w:sz w:val="28"/>
          <w:szCs w:val="28"/>
        </w:rPr>
      </w:pPr>
      <w:r>
        <w:rPr>
          <w:rFonts w:eastAsia="Arial" w:cs="Arial"/>
          <w:sz w:val="28"/>
          <w:szCs w:val="28"/>
        </w:rPr>
        <w:t>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roofErr w:type="gramStart"/>
      <w:r>
        <w:rPr>
          <w:rFonts w:eastAsia="Arial" w:cs="Arial"/>
          <w:sz w:val="28"/>
          <w:szCs w:val="28"/>
        </w:rPr>
        <w:t>.».</w:t>
      </w:r>
      <w:proofErr w:type="gramEnd"/>
    </w:p>
    <w:p w:rsidR="00D764F5" w:rsidRDefault="00D764F5" w:rsidP="00D764F5">
      <w:pPr>
        <w:autoSpaceDE w:val="0"/>
        <w:spacing w:before="200" w:line="100" w:lineRule="atLeast"/>
        <w:ind w:firstLine="540"/>
        <w:jc w:val="both"/>
        <w:rPr>
          <w:rFonts w:eastAsia="Arial" w:cs="Arial"/>
          <w:b/>
          <w:bCs/>
          <w:sz w:val="28"/>
          <w:szCs w:val="28"/>
        </w:rPr>
      </w:pPr>
      <w:r>
        <w:rPr>
          <w:rFonts w:eastAsia="Arial" w:cs="Arial"/>
          <w:b/>
          <w:bCs/>
          <w:sz w:val="28"/>
          <w:szCs w:val="28"/>
        </w:rPr>
        <w:t xml:space="preserve"> 1.9. статью 40 дополнить пунктом 7 следующего содержания:</w:t>
      </w:r>
    </w:p>
    <w:p w:rsidR="00D764F5" w:rsidRDefault="00D764F5" w:rsidP="00D764F5">
      <w:pPr>
        <w:autoSpaceDE w:val="0"/>
        <w:spacing w:before="200" w:line="100" w:lineRule="atLeast"/>
        <w:ind w:firstLine="540"/>
        <w:jc w:val="both"/>
        <w:rPr>
          <w:rFonts w:eastAsia="Arial" w:cs="Arial"/>
          <w:sz w:val="28"/>
          <w:szCs w:val="28"/>
        </w:rPr>
      </w:pPr>
      <w:r>
        <w:rPr>
          <w:rFonts w:eastAsia="Arial" w:cs="Arial"/>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lastRenderedPageBreak/>
        <w:t>1) установление структуры органов территориального общественного самоуправления;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2) принятие устава территориального общественного самоуправления, внесение в него изменений и дополнений;</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3) избрание органов территориального общественного самоуправления;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4) определение основных направлений деятельности территориального общественного самоуправления;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5) утверждение сметы доходов и расходов территориального общественного самоуправления и отчет</w:t>
      </w:r>
      <w:proofErr w:type="gramStart"/>
      <w:r>
        <w:rPr>
          <w:rFonts w:eastAsia="Arial" w:cs="Arial"/>
          <w:sz w:val="28"/>
          <w:szCs w:val="28"/>
        </w:rPr>
        <w:t>а о ее</w:t>
      </w:r>
      <w:proofErr w:type="gramEnd"/>
      <w:r>
        <w:rPr>
          <w:rFonts w:eastAsia="Arial" w:cs="Arial"/>
          <w:sz w:val="28"/>
          <w:szCs w:val="28"/>
        </w:rPr>
        <w:t xml:space="preserve"> исполнении;</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6) рассмотрение и утверждение отчетов о деятельности органов территориального общественного самоуправления;</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 xml:space="preserve">7) обсуждение инициативного проекта и </w:t>
      </w:r>
      <w:r>
        <w:rPr>
          <w:rFonts w:eastAsia="Arial" w:cs="Arial"/>
          <w:color w:val="000000"/>
          <w:sz w:val="28"/>
          <w:szCs w:val="28"/>
        </w:rPr>
        <w:t>принятие</w:t>
      </w:r>
      <w:r>
        <w:rPr>
          <w:rFonts w:eastAsia="Arial" w:cs="Arial"/>
          <w:sz w:val="28"/>
          <w:szCs w:val="28"/>
        </w:rPr>
        <w:t xml:space="preserve"> решения по вопросу о его одобрении</w:t>
      </w:r>
      <w:proofErr w:type="gramStart"/>
      <w:r>
        <w:rPr>
          <w:rFonts w:eastAsia="Arial" w:cs="Arial"/>
          <w:sz w:val="28"/>
          <w:szCs w:val="28"/>
        </w:rPr>
        <w:t>.».</w:t>
      </w:r>
      <w:proofErr w:type="gramEnd"/>
    </w:p>
    <w:p w:rsidR="00D764F5" w:rsidRDefault="00D764F5" w:rsidP="00FF2153">
      <w:pPr>
        <w:autoSpaceDE w:val="0"/>
        <w:spacing w:before="200" w:line="100" w:lineRule="atLeast"/>
        <w:ind w:firstLine="709"/>
        <w:jc w:val="both"/>
        <w:rPr>
          <w:rFonts w:eastAsia="Arial" w:cs="Arial"/>
          <w:b/>
          <w:bCs/>
          <w:sz w:val="28"/>
          <w:szCs w:val="28"/>
        </w:rPr>
      </w:pPr>
      <w:r>
        <w:rPr>
          <w:rFonts w:eastAsia="Arial" w:cs="Arial"/>
          <w:b/>
          <w:bCs/>
          <w:sz w:val="28"/>
          <w:szCs w:val="28"/>
        </w:rPr>
        <w:t>1.10. Дополнить статьей 44.1 следующего содержания:</w:t>
      </w:r>
    </w:p>
    <w:p w:rsidR="00D764F5" w:rsidRDefault="00D764F5" w:rsidP="00D764F5">
      <w:pPr>
        <w:autoSpaceDE w:val="0"/>
        <w:spacing w:before="200" w:line="100" w:lineRule="atLeast"/>
        <w:jc w:val="both"/>
        <w:rPr>
          <w:rFonts w:eastAsia="Arial" w:cs="Arial"/>
          <w:sz w:val="28"/>
          <w:szCs w:val="28"/>
        </w:rPr>
      </w:pPr>
      <w:r>
        <w:rPr>
          <w:rFonts w:eastAsia="Arial" w:cs="Arial"/>
          <w:sz w:val="28"/>
          <w:szCs w:val="28"/>
        </w:rPr>
        <w:t>«Статья 44.1. Финансовое и иное обеспечение реализации инициативных проектов</w:t>
      </w:r>
    </w:p>
    <w:p w:rsidR="00D764F5" w:rsidRDefault="00D764F5" w:rsidP="00D764F5">
      <w:pPr>
        <w:autoSpaceDE w:val="0"/>
        <w:ind w:firstLine="540"/>
        <w:jc w:val="both"/>
        <w:rPr>
          <w:rFonts w:eastAsia="Arial" w:cs="Arial"/>
          <w:color w:val="000000"/>
          <w:sz w:val="28"/>
          <w:szCs w:val="28"/>
        </w:rPr>
      </w:pPr>
      <w:r>
        <w:rPr>
          <w:rFonts w:eastAsia="Arial" w:cs="Arial"/>
          <w:sz w:val="28"/>
          <w:szCs w:val="28"/>
        </w:rPr>
        <w:t xml:space="preserve">1. </w:t>
      </w:r>
      <w:r>
        <w:rPr>
          <w:rFonts w:eastAsia="Arial" w:cs="Arial"/>
          <w:color w:val="000000"/>
          <w:sz w:val="28"/>
          <w:szCs w:val="28"/>
        </w:rPr>
        <w:t xml:space="preserve">Источником финансового обеспечения реализации инициативных проектов, предусмотренных статьей </w:t>
      </w:r>
      <w:r>
        <w:rPr>
          <w:rStyle w:val="a3"/>
          <w:rFonts w:eastAsia="Arial" w:cs="Arial"/>
          <w:color w:val="000000"/>
          <w:sz w:val="28"/>
          <w:szCs w:val="28"/>
        </w:rPr>
        <w:t xml:space="preserve">26.1 </w:t>
      </w:r>
      <w:r>
        <w:rPr>
          <w:rFonts w:eastAsia="Arial" w:cs="Arial"/>
          <w:color w:val="000000"/>
          <w:sz w:val="28"/>
          <w:szCs w:val="28"/>
        </w:rPr>
        <w:t>Федерального закона от 06.10.2003 № 131-ФЗ «Об общих принципах организации местного самоупр</w:t>
      </w:r>
      <w:r w:rsidR="00FF2153">
        <w:rPr>
          <w:rFonts w:eastAsia="Arial" w:cs="Arial"/>
          <w:color w:val="000000"/>
          <w:sz w:val="28"/>
          <w:szCs w:val="28"/>
        </w:rPr>
        <w:t>а</w:t>
      </w:r>
      <w:r>
        <w:rPr>
          <w:rFonts w:eastAsia="Arial" w:cs="Arial"/>
          <w:color w:val="000000"/>
          <w:sz w:val="28"/>
          <w:szCs w:val="28"/>
        </w:rPr>
        <w:t xml:space="preserve">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Pr>
          <w:rFonts w:eastAsia="Arial" w:cs="Arial"/>
          <w:color w:val="000000"/>
          <w:sz w:val="28"/>
          <w:szCs w:val="28"/>
        </w:rPr>
        <w:t>формируемые</w:t>
      </w:r>
      <w:proofErr w:type="gramEnd"/>
      <w:r>
        <w:rPr>
          <w:rFonts w:eastAsia="Arial" w:cs="Arial"/>
          <w:color w:val="000000"/>
          <w:sz w:val="28"/>
          <w:szCs w:val="28"/>
        </w:rPr>
        <w:t xml:space="preserve">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сельсовета.</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r>
        <w:rPr>
          <w:rFonts w:eastAsia="Arial" w:cs="Arial"/>
          <w:color w:val="000000"/>
          <w:sz w:val="28"/>
          <w:szCs w:val="28"/>
        </w:rPr>
        <w:t xml:space="preserve">кодексом </w:t>
      </w:r>
      <w:r>
        <w:rPr>
          <w:rFonts w:eastAsia="Arial" w:cs="Arial"/>
          <w:sz w:val="28"/>
          <w:szCs w:val="28"/>
        </w:rPr>
        <w:t>Российской Федерации в местный бюджет в целях реализации конкретных инициативных проектов.</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t>3. В случае</w:t>
      </w:r>
      <w:proofErr w:type="gramStart"/>
      <w:r>
        <w:rPr>
          <w:rFonts w:eastAsia="Arial" w:cs="Arial"/>
          <w:sz w:val="28"/>
          <w:szCs w:val="28"/>
        </w:rPr>
        <w:t>,</w:t>
      </w:r>
      <w:proofErr w:type="gramEnd"/>
      <w:r>
        <w:rPr>
          <w:rFonts w:eastAsia="Arial" w:cs="Arial"/>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D764F5" w:rsidRDefault="00D764F5" w:rsidP="00D764F5">
      <w:pPr>
        <w:autoSpaceDE w:val="0"/>
        <w:spacing w:before="200"/>
        <w:ind w:firstLine="540"/>
        <w:jc w:val="both"/>
        <w:rPr>
          <w:rFonts w:eastAsia="Arial" w:cs="Arial"/>
          <w:sz w:val="28"/>
          <w:szCs w:val="28"/>
        </w:rPr>
      </w:pPr>
      <w:r>
        <w:rPr>
          <w:rFonts w:eastAsia="Arial" w:cs="Arial"/>
          <w:sz w:val="28"/>
          <w:szCs w:val="28"/>
        </w:rPr>
        <w:lastRenderedPageBreak/>
        <w:t xml:space="preserve">Порядок расчета и возврата сумм инициативных платежей, подлежащих возврату лицам (в том числе организациям), осуществившим их перечисление </w:t>
      </w:r>
      <w:proofErr w:type="gramStart"/>
      <w:r>
        <w:rPr>
          <w:rFonts w:eastAsia="Arial" w:cs="Arial"/>
          <w:sz w:val="28"/>
          <w:szCs w:val="28"/>
        </w:rPr>
        <w:t>в</w:t>
      </w:r>
      <w:proofErr w:type="gramEnd"/>
      <w:r>
        <w:rPr>
          <w:rFonts w:eastAsia="Arial" w:cs="Arial"/>
          <w:sz w:val="28"/>
          <w:szCs w:val="28"/>
        </w:rPr>
        <w:t xml:space="preserve"> </w:t>
      </w:r>
      <w:proofErr w:type="gramStart"/>
      <w:r>
        <w:rPr>
          <w:rFonts w:eastAsia="Arial" w:cs="Arial"/>
          <w:sz w:val="28"/>
          <w:szCs w:val="28"/>
        </w:rPr>
        <w:t>местный</w:t>
      </w:r>
      <w:proofErr w:type="gramEnd"/>
      <w:r>
        <w:rPr>
          <w:rFonts w:eastAsia="Arial" w:cs="Arial"/>
          <w:sz w:val="28"/>
          <w:szCs w:val="28"/>
        </w:rPr>
        <w:t xml:space="preserve">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D764F5" w:rsidRDefault="00D764F5" w:rsidP="00D764F5">
      <w:pPr>
        <w:numPr>
          <w:ilvl w:val="1"/>
          <w:numId w:val="4"/>
        </w:numPr>
        <w:autoSpaceDE w:val="0"/>
        <w:spacing w:before="200"/>
        <w:ind w:left="0" w:firstLine="540"/>
        <w:jc w:val="both"/>
        <w:rPr>
          <w:rFonts w:eastAsia="Arial" w:cs="Arial"/>
          <w:sz w:val="28"/>
          <w:szCs w:val="28"/>
        </w:rPr>
      </w:pPr>
      <w:r>
        <w:rPr>
          <w:rFonts w:eastAsia="Arial" w:cs="Arial"/>
          <w:sz w:val="28"/>
          <w:szCs w:val="28"/>
        </w:rPr>
        <w:t>Реализация инициативных проектов может обеспечиваться также в форме добровольного имущественного и (или) трудового участия заинтересованных лиц</w:t>
      </w:r>
      <w:proofErr w:type="gramStart"/>
      <w:r>
        <w:rPr>
          <w:rFonts w:eastAsia="Arial" w:cs="Arial"/>
          <w:sz w:val="28"/>
          <w:szCs w:val="28"/>
        </w:rPr>
        <w:t>.».</w:t>
      </w:r>
      <w:proofErr w:type="gramEnd"/>
    </w:p>
    <w:p w:rsidR="00D764F5" w:rsidRDefault="00D764F5" w:rsidP="00D764F5">
      <w:pPr>
        <w:pStyle w:val="a7"/>
        <w:spacing w:after="0"/>
        <w:jc w:val="both"/>
        <w:rPr>
          <w:color w:val="000000"/>
          <w:sz w:val="28"/>
          <w:szCs w:val="28"/>
        </w:rPr>
      </w:pPr>
    </w:p>
    <w:p w:rsidR="00D764F5" w:rsidRDefault="00D764F5" w:rsidP="00FF2153">
      <w:pPr>
        <w:pStyle w:val="a7"/>
        <w:spacing w:after="0"/>
        <w:ind w:firstLine="709"/>
        <w:jc w:val="both"/>
        <w:rPr>
          <w:b/>
          <w:color w:val="000000"/>
          <w:sz w:val="28"/>
          <w:szCs w:val="28"/>
        </w:rPr>
      </w:pPr>
      <w:r>
        <w:rPr>
          <w:b/>
          <w:color w:val="000000"/>
          <w:sz w:val="28"/>
          <w:szCs w:val="28"/>
        </w:rPr>
        <w:t>1.11. дополнить статьей 47.1 следующего содержания:</w:t>
      </w:r>
    </w:p>
    <w:p w:rsidR="00D764F5" w:rsidRDefault="00D764F5" w:rsidP="00FF2153">
      <w:pPr>
        <w:pStyle w:val="a7"/>
        <w:spacing w:after="0"/>
        <w:jc w:val="both"/>
        <w:rPr>
          <w:color w:val="000000"/>
          <w:sz w:val="28"/>
          <w:szCs w:val="28"/>
        </w:rPr>
      </w:pPr>
      <w:r>
        <w:rPr>
          <w:color w:val="000000"/>
          <w:sz w:val="28"/>
          <w:szCs w:val="28"/>
        </w:rPr>
        <w:t>«Статья 47.1. Гарантии осуществления полномочий лиц, замещающих муниципальные должности на постоянной основе</w:t>
      </w:r>
    </w:p>
    <w:p w:rsidR="00D764F5" w:rsidRDefault="00D764F5" w:rsidP="00FF2153">
      <w:pPr>
        <w:pStyle w:val="a7"/>
        <w:spacing w:after="0"/>
        <w:jc w:val="both"/>
        <w:rPr>
          <w:color w:val="000000"/>
          <w:sz w:val="28"/>
          <w:szCs w:val="28"/>
        </w:rPr>
      </w:pPr>
    </w:p>
    <w:p w:rsidR="00D764F5" w:rsidRDefault="00D764F5" w:rsidP="00FF2153">
      <w:pPr>
        <w:pStyle w:val="a7"/>
        <w:spacing w:after="0"/>
        <w:ind w:left="-14" w:firstLine="723"/>
        <w:jc w:val="both"/>
        <w:rPr>
          <w:color w:val="000000"/>
          <w:sz w:val="28"/>
          <w:szCs w:val="28"/>
        </w:rPr>
      </w:pPr>
      <w:r>
        <w:rPr>
          <w:color w:val="000000"/>
          <w:sz w:val="28"/>
          <w:szCs w:val="28"/>
        </w:rPr>
        <w:t>1. Лицу, замещающему муниципальную должность на постоянной основе, устанавливаются следующие гарантии:</w:t>
      </w:r>
    </w:p>
    <w:p w:rsidR="00D764F5" w:rsidRDefault="00D764F5" w:rsidP="00FF2153">
      <w:pPr>
        <w:pStyle w:val="a7"/>
        <w:spacing w:after="0"/>
        <w:ind w:left="27" w:firstLine="682"/>
        <w:jc w:val="both"/>
        <w:rPr>
          <w:color w:val="000000"/>
          <w:sz w:val="28"/>
          <w:szCs w:val="28"/>
        </w:rPr>
      </w:pPr>
      <w:r>
        <w:rPr>
          <w:color w:val="000000"/>
          <w:sz w:val="28"/>
          <w:szCs w:val="28"/>
        </w:rPr>
        <w:t xml:space="preserve">1.1) условия работы, обеспечивающие исполнение должностных полномочий, в соответствии с муниципальными правовыми актами органов местного самоуправления, регулирующими материально-техническое и организационное обеспечение, локальными нормативными правовыми актами, принятыми в соответствии с </w:t>
      </w:r>
      <w:hyperlink r:id="rId8" w:history="1">
        <w:r>
          <w:rPr>
            <w:rStyle w:val="a3"/>
          </w:rPr>
          <w:t>Трудовым кодексом Российской Федерации</w:t>
        </w:r>
      </w:hyperlink>
      <w:r>
        <w:rPr>
          <w:color w:val="000000"/>
          <w:sz w:val="28"/>
          <w:szCs w:val="28"/>
        </w:rPr>
        <w:t>;</w:t>
      </w:r>
    </w:p>
    <w:p w:rsidR="00D764F5" w:rsidRDefault="00D764F5" w:rsidP="00FF2153">
      <w:pPr>
        <w:pStyle w:val="a7"/>
        <w:spacing w:after="0"/>
        <w:ind w:left="27" w:firstLine="682"/>
        <w:jc w:val="both"/>
        <w:rPr>
          <w:color w:val="000000"/>
          <w:sz w:val="28"/>
          <w:szCs w:val="28"/>
        </w:rPr>
      </w:pPr>
      <w:r>
        <w:rPr>
          <w:color w:val="000000"/>
          <w:sz w:val="28"/>
          <w:szCs w:val="28"/>
        </w:rPr>
        <w:t>1.2) право на своевременное и в полном объеме получение денежного вознаграждения в размере, определяемом муниципальными правовыми актами, принятыми в соответствии с законами края;</w:t>
      </w:r>
    </w:p>
    <w:p w:rsidR="00D764F5" w:rsidRDefault="00D764F5" w:rsidP="00FF2153">
      <w:pPr>
        <w:pStyle w:val="a7"/>
        <w:spacing w:after="0"/>
        <w:ind w:firstLine="709"/>
        <w:jc w:val="both"/>
        <w:rPr>
          <w:color w:val="000000"/>
          <w:sz w:val="28"/>
          <w:szCs w:val="28"/>
        </w:rPr>
      </w:pPr>
      <w:r>
        <w:rPr>
          <w:color w:val="000000"/>
          <w:sz w:val="28"/>
          <w:szCs w:val="28"/>
        </w:rPr>
        <w:t>1.3) возмещение расходов, связанных со служебной командировкой, с повышением квалификации, в размере и порядке, установленными Трудовым</w:t>
      </w:r>
      <w:hyperlink r:id="rId9" w:history="1">
        <w:r>
          <w:rPr>
            <w:rStyle w:val="a3"/>
          </w:rPr>
          <w:t xml:space="preserve"> </w:t>
        </w:r>
      </w:hyperlink>
      <w:r>
        <w:rPr>
          <w:color w:val="000000"/>
          <w:sz w:val="28"/>
        </w:rPr>
        <w:t>кодексом Российской Федерации</w:t>
      </w:r>
      <w:r>
        <w:rPr>
          <w:color w:val="000000"/>
          <w:sz w:val="28"/>
          <w:szCs w:val="28"/>
        </w:rPr>
        <w:t xml:space="preserve"> принятыми в соответствии с ним локальными нормативными правовыми актами;</w:t>
      </w:r>
    </w:p>
    <w:p w:rsidR="00D764F5" w:rsidRDefault="00D764F5" w:rsidP="00FF2153">
      <w:pPr>
        <w:pStyle w:val="a7"/>
        <w:spacing w:after="0"/>
        <w:ind w:left="27" w:firstLine="682"/>
        <w:jc w:val="both"/>
        <w:rPr>
          <w:color w:val="000000"/>
          <w:sz w:val="28"/>
          <w:szCs w:val="28"/>
        </w:rPr>
      </w:pPr>
      <w:proofErr w:type="gramStart"/>
      <w:r>
        <w:rPr>
          <w:color w:val="000000"/>
          <w:sz w:val="28"/>
          <w:szCs w:val="28"/>
        </w:rPr>
        <w:t xml:space="preserve">1.4) получение информации и материалов, необходимых для исполнения полномочий по вопросам местного значения, от находящихся на территории </w:t>
      </w:r>
      <w:r>
        <w:rPr>
          <w:color w:val="000000"/>
          <w:spacing w:val="4"/>
          <w:sz w:val="28"/>
          <w:szCs w:val="28"/>
        </w:rPr>
        <w:t xml:space="preserve">сельсовета органов местного самоуправления, а в случаях, установленных </w:t>
      </w:r>
      <w:r>
        <w:rPr>
          <w:color w:val="000000"/>
          <w:spacing w:val="13"/>
          <w:sz w:val="28"/>
          <w:szCs w:val="28"/>
        </w:rPr>
        <w:t xml:space="preserve">федеральными законами, - от организаций всех форм собственности, </w:t>
      </w:r>
      <w:r>
        <w:rPr>
          <w:color w:val="000000"/>
          <w:spacing w:val="2"/>
          <w:sz w:val="28"/>
          <w:szCs w:val="28"/>
        </w:rPr>
        <w:t xml:space="preserve">общественных объединений и их должностных лиц по письменному запросу в </w:t>
      </w:r>
      <w:r>
        <w:rPr>
          <w:color w:val="000000"/>
          <w:spacing w:val="1"/>
          <w:sz w:val="28"/>
          <w:szCs w:val="28"/>
        </w:rPr>
        <w:t>течение 10 дней с момента получения запроса, право в</w:t>
      </w:r>
      <w:r w:rsidR="009A2567">
        <w:rPr>
          <w:color w:val="000000"/>
          <w:spacing w:val="1"/>
          <w:sz w:val="28"/>
          <w:szCs w:val="28"/>
        </w:rPr>
        <w:t>неочередного приема</w:t>
      </w:r>
      <w:r>
        <w:rPr>
          <w:color w:val="000000"/>
          <w:spacing w:val="1"/>
          <w:sz w:val="28"/>
          <w:szCs w:val="28"/>
        </w:rPr>
        <w:t xml:space="preserve"> </w:t>
      </w:r>
      <w:r>
        <w:rPr>
          <w:color w:val="000000"/>
          <w:spacing w:val="4"/>
          <w:sz w:val="28"/>
          <w:szCs w:val="28"/>
        </w:rPr>
        <w:t xml:space="preserve">должностными лицами органов местного самоуправления муниципального </w:t>
      </w:r>
      <w:r>
        <w:rPr>
          <w:color w:val="000000"/>
          <w:spacing w:val="-1"/>
          <w:sz w:val="28"/>
          <w:szCs w:val="28"/>
        </w:rPr>
        <w:t>образования Кордовский</w:t>
      </w:r>
      <w:proofErr w:type="gramEnd"/>
      <w:r>
        <w:rPr>
          <w:color w:val="000000"/>
          <w:spacing w:val="-1"/>
          <w:sz w:val="28"/>
          <w:szCs w:val="28"/>
        </w:rPr>
        <w:t xml:space="preserve"> сельсовет</w:t>
      </w:r>
      <w:r>
        <w:rPr>
          <w:color w:val="000000"/>
          <w:sz w:val="28"/>
          <w:szCs w:val="28"/>
        </w:rPr>
        <w:t>;</w:t>
      </w:r>
    </w:p>
    <w:p w:rsidR="00D764F5" w:rsidRDefault="00D764F5" w:rsidP="00FF2153">
      <w:pPr>
        <w:pStyle w:val="a7"/>
        <w:spacing w:after="0"/>
        <w:ind w:firstLine="682"/>
        <w:jc w:val="both"/>
        <w:rPr>
          <w:color w:val="000000"/>
          <w:sz w:val="28"/>
          <w:szCs w:val="28"/>
        </w:rPr>
      </w:pPr>
      <w:r>
        <w:rPr>
          <w:color w:val="000000"/>
          <w:sz w:val="28"/>
          <w:szCs w:val="28"/>
        </w:rPr>
        <w:t>1.5)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 продолжительностью 52 календарных дня, а также ежегодного дополнительного оплачиваемого отпуска в связи с работой в местностях с особыми климатическими условиями, предоставляемого в соответствии с законодательством Российской Федерации;</w:t>
      </w:r>
    </w:p>
    <w:p w:rsidR="00D764F5" w:rsidRDefault="00D764F5" w:rsidP="00C25CE4">
      <w:pPr>
        <w:pStyle w:val="a7"/>
        <w:spacing w:after="0"/>
        <w:ind w:firstLine="709"/>
        <w:jc w:val="both"/>
        <w:rPr>
          <w:color w:val="000000"/>
          <w:sz w:val="28"/>
          <w:szCs w:val="28"/>
        </w:rPr>
      </w:pPr>
      <w:r>
        <w:rPr>
          <w:color w:val="000000"/>
          <w:sz w:val="28"/>
          <w:szCs w:val="28"/>
        </w:rPr>
        <w:lastRenderedPageBreak/>
        <w:t>1.6) обязательное государственное страхование на случай причинения вреда здоровью и имуществу, а также обязательное государственное социальное страхование на случай заболевания или утраты трудоспособности в период исполнения полномочий или после их прекращения, но наступивших в связи с их исполнением;</w:t>
      </w:r>
    </w:p>
    <w:p w:rsidR="00D764F5" w:rsidRDefault="00D764F5" w:rsidP="00E25754">
      <w:pPr>
        <w:pStyle w:val="a7"/>
        <w:spacing w:after="0"/>
        <w:ind w:left="14" w:firstLine="695"/>
        <w:jc w:val="both"/>
      </w:pPr>
      <w:proofErr w:type="gramStart"/>
      <w:r>
        <w:rPr>
          <w:color w:val="000000"/>
          <w:sz w:val="28"/>
          <w:szCs w:val="28"/>
        </w:rPr>
        <w:t>1.7) единовременное денежное пособие в размере ежемесячного денежного вознаграждения и ежемесячного денежного поощрения после окончания срока полномочий, в случае не избрания на должность на новый срок полномочий, а также после отставки по собственному желанию, за исключением отставки по состоянию здоровья и иных случаев, предусмотренных Законом края  от</w:t>
      </w:r>
      <w:r>
        <w:rPr>
          <w:color w:val="0000FF"/>
          <w:sz w:val="28"/>
        </w:rPr>
        <w:t xml:space="preserve"> </w:t>
      </w:r>
      <w:r>
        <w:rPr>
          <w:color w:val="000000"/>
          <w:sz w:val="28"/>
        </w:rPr>
        <w:t>26.06.2008 № 6-1832</w:t>
      </w:r>
      <w:r>
        <w:rPr>
          <w:color w:val="0000FF"/>
          <w:sz w:val="28"/>
        </w:rPr>
        <w:t xml:space="preserve"> </w:t>
      </w:r>
      <w:r>
        <w:rPr>
          <w:color w:val="000000"/>
          <w:sz w:val="28"/>
          <w:szCs w:val="28"/>
        </w:rPr>
        <w:t>(далее по тексту главы - Закон края);</w:t>
      </w:r>
      <w:proofErr w:type="gramEnd"/>
    </w:p>
    <w:p w:rsidR="00D764F5" w:rsidRDefault="00D764F5" w:rsidP="00E25754">
      <w:pPr>
        <w:pStyle w:val="a7"/>
        <w:spacing w:after="0"/>
        <w:ind w:left="14" w:firstLine="695"/>
        <w:jc w:val="both"/>
        <w:rPr>
          <w:color w:val="000000"/>
          <w:sz w:val="28"/>
          <w:szCs w:val="28"/>
        </w:rPr>
      </w:pPr>
      <w:proofErr w:type="gramStart"/>
      <w:r>
        <w:rPr>
          <w:color w:val="000000"/>
          <w:sz w:val="28"/>
          <w:szCs w:val="28"/>
        </w:rPr>
        <w:t>1.8) компенсация в размере назначенного им денежного вознаграждения и денежного поощрения, в случае досрочного прекращения полномочий, по основаниям, предусмотренным Законом края, до устройства на новое место работы, но не более двух месяцев после прекращения полномочий, или доплата к заработной плате, получаемой на новом месте работы, до уровня, назначенного денежного вознаграждения и денежного поощрения, но не более двух месяцев со дня</w:t>
      </w:r>
      <w:proofErr w:type="gramEnd"/>
      <w:r>
        <w:rPr>
          <w:color w:val="000000"/>
          <w:sz w:val="28"/>
          <w:szCs w:val="28"/>
        </w:rPr>
        <w:t xml:space="preserve"> освобождения от должности, за исключением случаев, предусмотренных Законом края; </w:t>
      </w:r>
    </w:p>
    <w:p w:rsidR="00D764F5" w:rsidRDefault="00D764F5" w:rsidP="00E25754">
      <w:pPr>
        <w:pStyle w:val="a7"/>
        <w:spacing w:after="0"/>
        <w:ind w:firstLine="426"/>
        <w:jc w:val="both"/>
        <w:rPr>
          <w:color w:val="000000"/>
          <w:sz w:val="28"/>
          <w:szCs w:val="28"/>
        </w:rPr>
      </w:pPr>
      <w:r>
        <w:rPr>
          <w:color w:val="000000"/>
          <w:sz w:val="28"/>
          <w:szCs w:val="28"/>
        </w:rPr>
        <w:t>1.9) пенсионное обеспечение за выслугу лет в размере и на условиях установленных настоящим Уставом;</w:t>
      </w:r>
    </w:p>
    <w:p w:rsidR="00D764F5" w:rsidRDefault="00D764F5" w:rsidP="00E25754">
      <w:pPr>
        <w:autoSpaceDE w:val="0"/>
        <w:spacing w:before="200"/>
        <w:ind w:left="-14" w:firstLine="723"/>
        <w:jc w:val="both"/>
        <w:rPr>
          <w:color w:val="000000"/>
          <w:sz w:val="28"/>
          <w:szCs w:val="28"/>
        </w:rPr>
      </w:pPr>
      <w:r>
        <w:rPr>
          <w:rFonts w:eastAsia="Arial" w:cs="Arial"/>
          <w:color w:val="000000"/>
          <w:sz w:val="28"/>
          <w:szCs w:val="28"/>
        </w:rPr>
        <w:t>1.10) П</w:t>
      </w:r>
      <w:r>
        <w:rPr>
          <w:rFonts w:ascii="Times New Roman CYR" w:eastAsia="Times New Roman CYR" w:hAnsi="Times New Roman CYR" w:cs="Times New Roman CYR"/>
          <w:color w:val="000000"/>
          <w:sz w:val="28"/>
          <w:szCs w:val="28"/>
        </w:rPr>
        <w:t xml:space="preserve">редоставление служебного жилого помещения, а в случае невозможности предоставления служебного жилого помещения </w:t>
      </w:r>
      <w:r>
        <w:rPr>
          <w:rFonts w:ascii="Times New Roman CYR" w:eastAsia="Times New Roman CYR" w:hAnsi="Times New Roman CYR" w:cs="Times New Roman CYR"/>
          <w:b/>
          <w:bCs/>
          <w:color w:val="000000"/>
          <w:sz w:val="28"/>
          <w:szCs w:val="28"/>
        </w:rPr>
        <w:t>-</w:t>
      </w:r>
      <w:r>
        <w:rPr>
          <w:rFonts w:ascii="Times New Roman CYR" w:eastAsia="Times New Roman CYR" w:hAnsi="Times New Roman CYR" w:cs="Times New Roman CYR"/>
          <w:color w:val="000000"/>
          <w:sz w:val="28"/>
          <w:szCs w:val="28"/>
        </w:rPr>
        <w:t xml:space="preserve"> возмещение расходов по найму жилого помещения, на период исполнения полномочий.</w:t>
      </w:r>
    </w:p>
    <w:p w:rsidR="00D764F5" w:rsidRDefault="00D764F5" w:rsidP="00E25754">
      <w:pPr>
        <w:pStyle w:val="a7"/>
        <w:spacing w:after="0"/>
        <w:ind w:left="14" w:firstLine="695"/>
        <w:jc w:val="both"/>
        <w:rPr>
          <w:color w:val="000000"/>
          <w:sz w:val="28"/>
          <w:szCs w:val="28"/>
        </w:rPr>
      </w:pPr>
      <w:r>
        <w:rPr>
          <w:color w:val="000000"/>
          <w:sz w:val="28"/>
          <w:szCs w:val="28"/>
        </w:rPr>
        <w:t>2. Минимальная продолжительность ежегодного оплачиваемого отпуска, используемого лицом, замещающим муниципальную должность на постоянной основе, в году, за который предоставляется ежегодный оплачиваемый отпуск, составляет 28 календарных дней.</w:t>
      </w:r>
    </w:p>
    <w:p w:rsidR="00D764F5" w:rsidRDefault="00D764F5" w:rsidP="00E25754">
      <w:pPr>
        <w:pStyle w:val="a7"/>
        <w:spacing w:after="0"/>
        <w:ind w:left="27" w:firstLine="682"/>
        <w:jc w:val="both"/>
        <w:rPr>
          <w:color w:val="000000"/>
          <w:sz w:val="28"/>
          <w:szCs w:val="28"/>
        </w:rPr>
      </w:pPr>
      <w:r>
        <w:rPr>
          <w:color w:val="000000"/>
          <w:sz w:val="28"/>
          <w:szCs w:val="28"/>
        </w:rPr>
        <w:t>3. Лицо, замещающее муниципальную должность на постоянной основе, имеет право на замену денежной компенсацией части ежегодного оплачиваемого отпуска, превышающей установленную минимальную продолжительность ежегодного оплачиваемого отпуска, или любого количества дней из этой части.</w:t>
      </w:r>
    </w:p>
    <w:p w:rsidR="00D764F5" w:rsidRDefault="00D764F5" w:rsidP="00E25754">
      <w:pPr>
        <w:pStyle w:val="a7"/>
        <w:autoSpaceDE w:val="0"/>
        <w:spacing w:after="0"/>
        <w:ind w:left="14" w:firstLine="695"/>
        <w:jc w:val="both"/>
        <w:rPr>
          <w:rFonts w:eastAsia="Arial" w:cs="Arial"/>
          <w:color w:val="000000"/>
          <w:sz w:val="28"/>
          <w:szCs w:val="28"/>
        </w:rPr>
      </w:pPr>
      <w:r>
        <w:rPr>
          <w:rFonts w:eastAsia="Arial" w:cs="Arial"/>
          <w:color w:val="000000"/>
          <w:sz w:val="28"/>
          <w:szCs w:val="28"/>
        </w:rPr>
        <w:t>4. При прекращении полномочий (в том числе досрочно) лицо, замещающее муниципальную должность на постоянной основе, имеет право на получение денежной компенсации за все неиспользованные отпуск.</w:t>
      </w:r>
    </w:p>
    <w:p w:rsidR="00D764F5" w:rsidRDefault="00D764F5" w:rsidP="00D764F5">
      <w:pPr>
        <w:autoSpaceDE w:val="0"/>
        <w:spacing w:before="200"/>
        <w:ind w:firstLine="540"/>
        <w:jc w:val="both"/>
        <w:rPr>
          <w:rFonts w:eastAsia="Arial" w:cs="Arial"/>
          <w:b/>
          <w:bCs/>
          <w:sz w:val="28"/>
          <w:szCs w:val="28"/>
        </w:rPr>
      </w:pPr>
      <w:r>
        <w:rPr>
          <w:rFonts w:eastAsia="Arial" w:cs="Arial"/>
          <w:b/>
          <w:bCs/>
          <w:sz w:val="28"/>
          <w:szCs w:val="28"/>
        </w:rPr>
        <w:t>1.12. дополнить статьей 47.2:</w:t>
      </w:r>
    </w:p>
    <w:p w:rsidR="00D764F5" w:rsidRDefault="00D764F5" w:rsidP="00D764F5">
      <w:pPr>
        <w:pStyle w:val="a7"/>
        <w:spacing w:after="0"/>
        <w:jc w:val="both"/>
        <w:rPr>
          <w:color w:val="000000"/>
          <w:sz w:val="28"/>
          <w:szCs w:val="28"/>
        </w:rPr>
      </w:pPr>
      <w:r>
        <w:rPr>
          <w:color w:val="000000"/>
          <w:sz w:val="28"/>
          <w:szCs w:val="28"/>
        </w:rPr>
        <w:t>«Статья 47.2. Пенсионное обеспечение лиц, замещающих муниципальные должности на постоянной основе</w:t>
      </w:r>
    </w:p>
    <w:p w:rsidR="00D764F5" w:rsidRDefault="00D764F5" w:rsidP="00D764F5">
      <w:pPr>
        <w:pStyle w:val="a7"/>
        <w:spacing w:after="0"/>
        <w:ind w:firstLine="709"/>
        <w:jc w:val="both"/>
        <w:rPr>
          <w:sz w:val="28"/>
          <w:szCs w:val="28"/>
        </w:rPr>
      </w:pPr>
    </w:p>
    <w:p w:rsidR="00D764F5" w:rsidRDefault="00D764F5" w:rsidP="00E25754">
      <w:pPr>
        <w:pStyle w:val="a7"/>
        <w:spacing w:after="0"/>
        <w:ind w:firstLine="709"/>
        <w:jc w:val="both"/>
      </w:pPr>
      <w:r>
        <w:rPr>
          <w:color w:val="000000"/>
          <w:sz w:val="28"/>
          <w:szCs w:val="28"/>
        </w:rPr>
        <w:t xml:space="preserve">1. </w:t>
      </w:r>
      <w:proofErr w:type="gramStart"/>
      <w:r>
        <w:rPr>
          <w:color w:val="000000"/>
          <w:sz w:val="28"/>
          <w:szCs w:val="28"/>
        </w:rPr>
        <w:t xml:space="preserve">Лица, замещавшие муниципальные должности на постоянной основе не менее шести лет и получавшие денежное вознаграждение за счет средств местного бюджета, прекратившие исполнение полномочий (в том числе </w:t>
      </w:r>
      <w:r>
        <w:rPr>
          <w:color w:val="000000"/>
          <w:sz w:val="28"/>
          <w:szCs w:val="28"/>
        </w:rPr>
        <w:lastRenderedPageBreak/>
        <w:t xml:space="preserve">досрочно), имеют право на пенсию за выслугу лет, устанавливаемую к страховой пенсии по старости (инвалидности), назначенной в соответствии с </w:t>
      </w:r>
      <w:hyperlink r:id="rId10" w:history="1">
        <w:r>
          <w:rPr>
            <w:rStyle w:val="a3"/>
          </w:rPr>
          <w:t>Федеральным законом «О страховых пенсиях»</w:t>
        </w:r>
      </w:hyperlink>
      <w:r>
        <w:rPr>
          <w:color w:val="000000"/>
          <w:sz w:val="28"/>
          <w:szCs w:val="28"/>
        </w:rPr>
        <w:t>, либо к пенсии, досрочно назначенной в соответствии с Законом Российской</w:t>
      </w:r>
      <w:proofErr w:type="gramEnd"/>
      <w:r>
        <w:rPr>
          <w:color w:val="000000"/>
          <w:sz w:val="28"/>
          <w:szCs w:val="28"/>
        </w:rPr>
        <w:t xml:space="preserve"> </w:t>
      </w:r>
      <w:proofErr w:type="gramStart"/>
      <w:r>
        <w:rPr>
          <w:color w:val="000000"/>
          <w:sz w:val="28"/>
          <w:szCs w:val="28"/>
        </w:rPr>
        <w:t>Федерации «О занятости населения в Российской Федерации»</w:t>
      </w:r>
      <w:r>
        <w:rPr>
          <w:color w:val="000000"/>
          <w:sz w:val="28"/>
        </w:rPr>
        <w:t xml:space="preserve"> </w:t>
      </w:r>
      <w:r>
        <w:rPr>
          <w:color w:val="000000"/>
          <w:sz w:val="28"/>
          <w:szCs w:val="28"/>
        </w:rPr>
        <w:t xml:space="preserve">(далее - страховая пенсия по старости (инвалидности)», а также к пенсии по государственному пенсионному обеспечению, назначенной в соответствии с подпунктами 2 и 4 пункта 1 статьи 4 </w:t>
      </w:r>
      <w:r>
        <w:rPr>
          <w:color w:val="000000"/>
          <w:sz w:val="28"/>
        </w:rPr>
        <w:t xml:space="preserve">Федерального закона от 15.12.2001 № 166-ФЗ </w:t>
      </w:r>
      <w:r>
        <w:rPr>
          <w:color w:val="000000"/>
          <w:sz w:val="28"/>
          <w:szCs w:val="28"/>
        </w:rPr>
        <w:t>«О государственном пенсионном обеспечении в Российской Федерации».</w:t>
      </w:r>
      <w:proofErr w:type="gramEnd"/>
    </w:p>
    <w:p w:rsidR="00D764F5" w:rsidRDefault="00D764F5" w:rsidP="00E25754">
      <w:pPr>
        <w:pStyle w:val="a7"/>
        <w:spacing w:after="0"/>
        <w:ind w:firstLine="709"/>
        <w:jc w:val="both"/>
      </w:pPr>
      <w:r>
        <w:rPr>
          <w:color w:val="000000"/>
          <w:sz w:val="28"/>
          <w:szCs w:val="28"/>
        </w:rPr>
        <w:t xml:space="preserve">2. Перечень оснований, по которым право на пенсию за выслугу лет не устанавливается, определяется пунктом 2 статьи 8 </w:t>
      </w:r>
      <w:r>
        <w:rPr>
          <w:color w:val="000000"/>
          <w:sz w:val="28"/>
        </w:rPr>
        <w:t xml:space="preserve">Закона Красноярского края от 26.06.2008 № 6-1832 </w:t>
      </w:r>
      <w:r>
        <w:rPr>
          <w:color w:val="000000"/>
          <w:sz w:val="28"/>
          <w:szCs w:val="28"/>
        </w:rPr>
        <w:t>«О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764F5" w:rsidRDefault="00D764F5" w:rsidP="00E25754">
      <w:pPr>
        <w:pStyle w:val="a7"/>
        <w:spacing w:after="0"/>
        <w:ind w:firstLine="709"/>
        <w:jc w:val="both"/>
      </w:pPr>
      <w:r>
        <w:rPr>
          <w:color w:val="000000"/>
          <w:sz w:val="28"/>
          <w:szCs w:val="28"/>
        </w:rPr>
        <w:t xml:space="preserve">3. </w:t>
      </w:r>
      <w:proofErr w:type="gramStart"/>
      <w:r>
        <w:rPr>
          <w:color w:val="000000"/>
          <w:sz w:val="28"/>
          <w:szCs w:val="28"/>
        </w:rPr>
        <w:t xml:space="preserve">Пенсия за выслугу лет, выплачиваемая за счет средств местного бюджета, устанавливается в таком размере, чтобы сумма страховой пенсии по старости (инвалидности), фиксированной выплаты к страховой пенсии, повышений фиксированной выплаты к страховой пенсии, установленных в соответствии с </w:t>
      </w:r>
      <w:hyperlink r:id="rId11" w:history="1">
        <w:r>
          <w:rPr>
            <w:rStyle w:val="a3"/>
          </w:rPr>
          <w:t>Федеральным законом «О страховых пенсиях»</w:t>
        </w:r>
      </w:hyperlink>
      <w:r>
        <w:rPr>
          <w:color w:val="000000"/>
          <w:sz w:val="28"/>
          <w:szCs w:val="28"/>
        </w:rPr>
        <w:t>, пенсии по государственному пенсионному обеспечению (государственной пенсии) и пенсии за выслугу лет составляла 45 процентов ежемесячного денежного вознаграждения, с</w:t>
      </w:r>
      <w:proofErr w:type="gramEnd"/>
      <w:r>
        <w:rPr>
          <w:color w:val="000000"/>
          <w:sz w:val="28"/>
          <w:szCs w:val="28"/>
        </w:rPr>
        <w:t xml:space="preserve"> учетом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 при наличии срока исполнения полномочий по муниципальной должности шесть лет. </w:t>
      </w:r>
      <w:proofErr w:type="gramStart"/>
      <w:r>
        <w:rPr>
          <w:color w:val="000000"/>
          <w:sz w:val="28"/>
          <w:szCs w:val="28"/>
        </w:rPr>
        <w:t>Размер пенсии за выслугу лет увеличивается на четыре процента ежемесячного денежного вознаграждения за каждый последующий год исполнения полномочий по муниципальной должности, при этом сумма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и пенсии за выслугу лет не может превышать 75 процентов ежемесячного денежного вознаграждения с учетом</w:t>
      </w:r>
      <w:proofErr w:type="gramEnd"/>
      <w:r>
        <w:rPr>
          <w:color w:val="000000"/>
          <w:sz w:val="28"/>
          <w:szCs w:val="28"/>
        </w:rPr>
        <w:t xml:space="preserve"> районного коэффициента и процентной надбавки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p w:rsidR="00D764F5" w:rsidRDefault="00D764F5" w:rsidP="00E25754">
      <w:pPr>
        <w:pStyle w:val="a7"/>
        <w:spacing w:after="0"/>
        <w:ind w:firstLine="709"/>
        <w:jc w:val="both"/>
        <w:rPr>
          <w:color w:val="000000"/>
          <w:sz w:val="28"/>
          <w:szCs w:val="28"/>
        </w:rPr>
      </w:pPr>
      <w:r>
        <w:rPr>
          <w:color w:val="000000"/>
          <w:sz w:val="28"/>
          <w:szCs w:val="28"/>
        </w:rPr>
        <w:t>3.1</w:t>
      </w:r>
      <w:r w:rsidR="00E25754">
        <w:rPr>
          <w:color w:val="000000"/>
          <w:sz w:val="28"/>
          <w:szCs w:val="28"/>
        </w:rPr>
        <w:t>.</w:t>
      </w:r>
      <w:r>
        <w:rPr>
          <w:color w:val="000000"/>
          <w:sz w:val="28"/>
          <w:szCs w:val="28"/>
        </w:rPr>
        <w:t xml:space="preserve"> При определении размера пенсии за выслугу лет в порядке, установленном настоящей статьей, не учитываются суммы, предусмотренные пунктом 3 статьи 14 </w:t>
      </w:r>
      <w:hyperlink r:id="rId12" w:history="1">
        <w:r>
          <w:rPr>
            <w:rStyle w:val="a3"/>
          </w:rPr>
          <w:t>Федерального закона «О государственном пенсионном обеспечении в Российской Федерации»</w:t>
        </w:r>
      </w:hyperlink>
      <w:r>
        <w:rPr>
          <w:color w:val="000000"/>
          <w:sz w:val="28"/>
          <w:szCs w:val="28"/>
        </w:rPr>
        <w:t>.</w:t>
      </w:r>
    </w:p>
    <w:p w:rsidR="00D764F5" w:rsidRDefault="00D764F5" w:rsidP="00E25754">
      <w:pPr>
        <w:pStyle w:val="a7"/>
        <w:spacing w:after="0"/>
        <w:ind w:firstLine="709"/>
        <w:jc w:val="both"/>
        <w:rPr>
          <w:color w:val="000000"/>
          <w:sz w:val="28"/>
          <w:szCs w:val="28"/>
        </w:rPr>
      </w:pPr>
      <w:r>
        <w:rPr>
          <w:color w:val="000000"/>
          <w:sz w:val="28"/>
          <w:szCs w:val="28"/>
        </w:rPr>
        <w:t>4. Размер пенсии за выслугу лет исчисляется исходя из денежного вознаграждения по соответствующей должности на момент назначения пенсии.</w:t>
      </w:r>
    </w:p>
    <w:p w:rsidR="00D764F5" w:rsidRDefault="00D764F5" w:rsidP="00E25754">
      <w:pPr>
        <w:pStyle w:val="a7"/>
        <w:spacing w:after="0"/>
        <w:ind w:firstLine="709"/>
        <w:jc w:val="both"/>
      </w:pPr>
      <w:r>
        <w:rPr>
          <w:color w:val="000000"/>
          <w:sz w:val="28"/>
          <w:szCs w:val="28"/>
        </w:rPr>
        <w:t xml:space="preserve">5. Увеличение месячного денежного вознаграждения по муниципальной должности, занимаемой на день прекращения полномочий, </w:t>
      </w:r>
      <w:r>
        <w:rPr>
          <w:color w:val="000000"/>
          <w:sz w:val="28"/>
          <w:szCs w:val="28"/>
        </w:rPr>
        <w:lastRenderedPageBreak/>
        <w:t>является основанием для перерасчета пенсии за выслугу лет. Размер пенсии за выслугу лет пересчитывается также при изменении размера страховой пенсии по старости (инвалидности), фиксированной выплаты к страховой пенсии, повышений фиксированной выплаты к страховой пенсии, пенсии по государственному пенсионному обеспечению, с учетом которых установлена пенсия за выслугу лет.</w:t>
      </w:r>
    </w:p>
    <w:p w:rsidR="00D764F5" w:rsidRDefault="00D764F5" w:rsidP="00E25754">
      <w:pPr>
        <w:pStyle w:val="a7"/>
        <w:spacing w:after="0"/>
        <w:ind w:firstLine="709"/>
        <w:jc w:val="both"/>
      </w:pPr>
      <w:r>
        <w:rPr>
          <w:color w:val="000000"/>
          <w:sz w:val="28"/>
          <w:szCs w:val="28"/>
        </w:rPr>
        <w:t xml:space="preserve">6. Порядок назначения пенсии за выслугу лет устанавливается в соответствии с пунктом 6 статьи 8 </w:t>
      </w:r>
      <w:hyperlink r:id="rId13" w:history="1">
        <w:r>
          <w:rPr>
            <w:rStyle w:val="a3"/>
          </w:rPr>
          <w:t>Закона Красноярского края от 26.06.2008 № 6-1832</w:t>
        </w:r>
      </w:hyperlink>
      <w:r>
        <w:rPr>
          <w:color w:val="000000"/>
          <w:sz w:val="28"/>
          <w:szCs w:val="28"/>
        </w:rPr>
        <w:t>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Красноярском крае».</w:t>
      </w:r>
    </w:p>
    <w:p w:rsidR="00D764F5" w:rsidRDefault="00D764F5" w:rsidP="00E25754">
      <w:pPr>
        <w:pStyle w:val="a7"/>
        <w:spacing w:after="0"/>
        <w:ind w:firstLine="709"/>
        <w:jc w:val="both"/>
        <w:rPr>
          <w:color w:val="000000"/>
          <w:sz w:val="28"/>
          <w:szCs w:val="28"/>
        </w:rPr>
      </w:pPr>
      <w:r>
        <w:rPr>
          <w:color w:val="000000"/>
          <w:sz w:val="28"/>
          <w:szCs w:val="28"/>
        </w:rPr>
        <w:t xml:space="preserve">7. В случае отсутствия необходимого срока исполнения полномочий для установления пенсии за выслугу лет по основаниям, установленным статьей 8 Закона края, лицо, замещавшее муниципальную должность и имеющее по совокупности стаж муниципальной </w:t>
      </w:r>
      <w:proofErr w:type="gramStart"/>
      <w:r>
        <w:rPr>
          <w:color w:val="000000"/>
          <w:sz w:val="28"/>
          <w:szCs w:val="28"/>
        </w:rPr>
        <w:t>службы</w:t>
      </w:r>
      <w:proofErr w:type="gramEnd"/>
      <w:r>
        <w:rPr>
          <w:color w:val="000000"/>
          <w:sz w:val="28"/>
          <w:szCs w:val="28"/>
        </w:rPr>
        <w:t xml:space="preserve"> минимальная продолжительность которого для назначения пенсии за выслугу лет в соответствующем году определяется согласно приложению к </w:t>
      </w:r>
      <w:hyperlink r:id="rId14" w:history="1">
        <w:r>
          <w:rPr>
            <w:rStyle w:val="a3"/>
          </w:rPr>
          <w:t>Федеральному закону «О государственном пенсионном обеспечении в Российской Федерации»</w:t>
        </w:r>
      </w:hyperlink>
      <w:r>
        <w:rPr>
          <w:color w:val="000000"/>
          <w:sz w:val="28"/>
          <w:szCs w:val="28"/>
        </w:rPr>
        <w:t>, имеет право на назначение пенсии за выслугу лет в порядке и размере, предусмотренных муниципальным правовым актом Совета депутатов для назначения пенсии за выслугу лет муниципальным служащим.</w:t>
      </w:r>
    </w:p>
    <w:p w:rsidR="00D764F5" w:rsidRDefault="00D764F5" w:rsidP="00E25754">
      <w:pPr>
        <w:pStyle w:val="a7"/>
        <w:spacing w:after="0"/>
        <w:ind w:firstLine="709"/>
        <w:jc w:val="both"/>
        <w:rPr>
          <w:color w:val="000000"/>
          <w:sz w:val="28"/>
          <w:szCs w:val="28"/>
        </w:rPr>
      </w:pPr>
      <w:r>
        <w:rPr>
          <w:color w:val="000000"/>
          <w:sz w:val="28"/>
          <w:szCs w:val="28"/>
        </w:rPr>
        <w:t>8. Лица, замещавшие выборные муниципальные должности и прекратившие исполнение полномочий до 01.08.2008 года имеют право на назначение им пенсии за выслугу лет на условиях, установленных статьей 8 Закона края, в соответствии с настоящим Уставом, с момента обращения в соответствующий орган местного самоуправления.</w:t>
      </w:r>
    </w:p>
    <w:p w:rsidR="00D764F5" w:rsidRDefault="00D764F5" w:rsidP="00E25754">
      <w:pPr>
        <w:pStyle w:val="a7"/>
        <w:spacing w:after="0"/>
        <w:ind w:firstLine="426"/>
        <w:jc w:val="both"/>
        <w:rPr>
          <w:color w:val="000000"/>
          <w:sz w:val="28"/>
          <w:szCs w:val="28"/>
        </w:rPr>
      </w:pPr>
      <w:r>
        <w:rPr>
          <w:color w:val="000000"/>
          <w:sz w:val="28"/>
          <w:szCs w:val="28"/>
        </w:rPr>
        <w:t>9. Периоды исполнения полномочий по замещаемым муниципальным должностям для назначения пенсии за выслугу лет включают периоды замещения должностей:</w:t>
      </w:r>
    </w:p>
    <w:p w:rsidR="00D764F5" w:rsidRDefault="00D764F5" w:rsidP="00E25754">
      <w:pPr>
        <w:pStyle w:val="a7"/>
        <w:spacing w:after="0"/>
        <w:ind w:firstLine="709"/>
        <w:jc w:val="both"/>
        <w:rPr>
          <w:color w:val="000000"/>
          <w:sz w:val="28"/>
          <w:szCs w:val="28"/>
        </w:rPr>
      </w:pPr>
      <w:r>
        <w:rPr>
          <w:color w:val="000000"/>
          <w:sz w:val="28"/>
          <w:szCs w:val="28"/>
        </w:rPr>
        <w:t>1) председателей исполкомов районных, городских, районных в городах, поселковых и сельских Советов народных депутатов (Советов депутатов трудящихся) - до 31 декабря 1991 года или до окончания сроков их полномочий;</w:t>
      </w:r>
    </w:p>
    <w:p w:rsidR="00D764F5" w:rsidRDefault="00D764F5" w:rsidP="00E25754">
      <w:pPr>
        <w:pStyle w:val="a7"/>
        <w:spacing w:after="0"/>
        <w:ind w:firstLine="709"/>
        <w:jc w:val="both"/>
        <w:rPr>
          <w:color w:val="000000"/>
          <w:sz w:val="28"/>
          <w:szCs w:val="28"/>
        </w:rPr>
      </w:pPr>
      <w:r>
        <w:rPr>
          <w:color w:val="000000"/>
          <w:sz w:val="28"/>
          <w:szCs w:val="28"/>
        </w:rPr>
        <w:t>2) назначенных глав местных администраций - до 31 декабря 1996 года;</w:t>
      </w:r>
    </w:p>
    <w:p w:rsidR="00D764F5" w:rsidRDefault="00D764F5" w:rsidP="00E25754">
      <w:pPr>
        <w:pStyle w:val="a7"/>
        <w:spacing w:after="0"/>
        <w:ind w:firstLine="709"/>
        <w:jc w:val="both"/>
        <w:rPr>
          <w:color w:val="000000"/>
          <w:sz w:val="28"/>
          <w:szCs w:val="28"/>
        </w:rPr>
      </w:pPr>
      <w:r>
        <w:rPr>
          <w:color w:val="000000"/>
          <w:sz w:val="28"/>
          <w:szCs w:val="28"/>
        </w:rPr>
        <w:t>3) выборных должностей в органах местного самоуправления - со 2 августа 1991 года.</w:t>
      </w:r>
    </w:p>
    <w:p w:rsidR="00D764F5" w:rsidRDefault="00D764F5" w:rsidP="00D764F5">
      <w:pPr>
        <w:autoSpaceDE w:val="0"/>
        <w:spacing w:before="200"/>
        <w:ind w:firstLine="540"/>
        <w:jc w:val="both"/>
        <w:rPr>
          <w:rFonts w:eastAsia="Arial" w:cs="Arial"/>
          <w:b/>
          <w:bCs/>
          <w:sz w:val="28"/>
          <w:szCs w:val="28"/>
        </w:rPr>
      </w:pPr>
      <w:r>
        <w:rPr>
          <w:rFonts w:eastAsia="Arial" w:cs="Arial"/>
          <w:b/>
          <w:bCs/>
          <w:sz w:val="28"/>
          <w:szCs w:val="28"/>
        </w:rPr>
        <w:t>1.13. В статье 60:</w:t>
      </w:r>
    </w:p>
    <w:p w:rsidR="00D764F5" w:rsidRDefault="00D764F5" w:rsidP="009A2567">
      <w:pPr>
        <w:tabs>
          <w:tab w:val="left" w:pos="0"/>
        </w:tabs>
        <w:ind w:right="-1" w:firstLine="709"/>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1.13. 1. пункт 1 изложить в новой редакции:</w:t>
      </w:r>
    </w:p>
    <w:p w:rsidR="00D764F5" w:rsidRDefault="00D764F5" w:rsidP="00E25754">
      <w:pPr>
        <w:tabs>
          <w:tab w:val="left" w:pos="0"/>
        </w:tabs>
        <w:ind w:right="-1" w:firstLine="709"/>
        <w:jc w:val="both"/>
        <w:rPr>
          <w:rFonts w:ascii="Times New Roman CYR" w:eastAsia="Times New Roman CYR" w:hAnsi="Times New Roman CYR" w:cs="Times New Roman CYR"/>
          <w:color w:val="FF0000"/>
          <w:sz w:val="28"/>
          <w:szCs w:val="28"/>
        </w:rPr>
      </w:pPr>
      <w:r>
        <w:rPr>
          <w:rFonts w:ascii="Times New Roman CYR" w:eastAsia="Times New Roman CYR" w:hAnsi="Times New Roman CYR" w:cs="Times New Roman CYR"/>
          <w:color w:val="000000"/>
          <w:sz w:val="28"/>
          <w:szCs w:val="28"/>
        </w:rPr>
        <w:t xml:space="preserve">«1. </w:t>
      </w:r>
      <w:r>
        <w:rPr>
          <w:rFonts w:eastAsia="Arial" w:cs="Arial"/>
          <w:color w:val="000000"/>
          <w:sz w:val="28"/>
          <w:szCs w:val="28"/>
        </w:rPr>
        <w:t xml:space="preserve">Устав сельсовета, муниципальный правовой акт о внесении изменений и дополнений в устав сельсовета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w:t>
      </w:r>
      <w:proofErr w:type="gramStart"/>
      <w:r>
        <w:rPr>
          <w:rFonts w:eastAsia="Arial" w:cs="Arial"/>
          <w:color w:val="800000"/>
          <w:sz w:val="28"/>
          <w:szCs w:val="28"/>
          <w:shd w:val="clear" w:color="auto" w:fill="FFFFFF"/>
        </w:rPr>
        <w:t>Глава Кордовского сельсовета</w:t>
      </w:r>
      <w:r>
        <w:rPr>
          <w:rFonts w:eastAsia="Arial" w:cs="Arial"/>
          <w:color w:val="800000"/>
          <w:sz w:val="28"/>
          <w:szCs w:val="28"/>
        </w:rPr>
        <w:t xml:space="preserve"> обязан опубликовать (обнародовать) зарегистрированные устав сельсовета, муниципальный правовой акт о </w:t>
      </w:r>
      <w:r>
        <w:rPr>
          <w:rFonts w:eastAsia="Arial" w:cs="Arial"/>
          <w:color w:val="800000"/>
          <w:sz w:val="28"/>
          <w:szCs w:val="28"/>
        </w:rPr>
        <w:lastRenderedPageBreak/>
        <w:t>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муниципальном правовом акт</w:t>
      </w:r>
      <w:r w:rsidR="009A2567">
        <w:rPr>
          <w:rFonts w:eastAsia="Arial" w:cs="Arial"/>
          <w:color w:val="800000"/>
          <w:sz w:val="28"/>
          <w:szCs w:val="28"/>
        </w:rPr>
        <w:t xml:space="preserve">е о внесении изменений в устав </w:t>
      </w:r>
      <w:r>
        <w:rPr>
          <w:rFonts w:eastAsia="Arial" w:cs="Arial"/>
          <w:color w:val="800000"/>
          <w:sz w:val="28"/>
          <w:szCs w:val="28"/>
        </w:rPr>
        <w:t>сельсовета в государственный реестр уставов муниципальных образований субъекта Российской Федерации</w:t>
      </w:r>
      <w:proofErr w:type="gramEnd"/>
      <w:r>
        <w:rPr>
          <w:rFonts w:eastAsia="Arial" w:cs="Arial"/>
          <w:color w:val="800000"/>
          <w:sz w:val="28"/>
          <w:szCs w:val="28"/>
        </w:rPr>
        <w:t>,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eastAsia="Arial" w:cs="Arial"/>
          <w:color w:val="800000"/>
          <w:sz w:val="28"/>
          <w:szCs w:val="28"/>
        </w:rPr>
        <w:t>.»</w:t>
      </w:r>
      <w:proofErr w:type="gramEnd"/>
      <w:r>
        <w:rPr>
          <w:rFonts w:eastAsia="Arial" w:cs="Arial"/>
          <w:color w:val="800000"/>
          <w:sz w:val="28"/>
          <w:szCs w:val="28"/>
        </w:rPr>
        <w:t>.</w:t>
      </w:r>
    </w:p>
    <w:p w:rsidR="00D764F5" w:rsidRDefault="00D764F5" w:rsidP="00D764F5">
      <w:pPr>
        <w:tabs>
          <w:tab w:val="left" w:pos="780"/>
        </w:tabs>
        <w:ind w:right="-1"/>
        <w:jc w:val="both"/>
        <w:rPr>
          <w:rFonts w:ascii="Times New Roman CYR" w:eastAsia="Times New Roman CYR" w:hAnsi="Times New Roman CYR" w:cs="Times New Roman CYR"/>
          <w:b/>
          <w:bCs/>
          <w:color w:val="000000"/>
          <w:sz w:val="28"/>
          <w:szCs w:val="28"/>
        </w:rPr>
      </w:pPr>
      <w:r>
        <w:rPr>
          <w:rFonts w:ascii="Times New Roman CYR" w:eastAsia="Times New Roman CYR" w:hAnsi="Times New Roman CYR" w:cs="Times New Roman CYR"/>
          <w:b/>
          <w:bCs/>
          <w:color w:val="000000"/>
          <w:sz w:val="28"/>
          <w:szCs w:val="28"/>
        </w:rPr>
        <w:t>1.13.2. дополнить пунктом 9 следующего содержания:</w:t>
      </w:r>
    </w:p>
    <w:p w:rsidR="00D764F5" w:rsidRPr="00E25754" w:rsidRDefault="00D764F5" w:rsidP="00E25754">
      <w:pPr>
        <w:tabs>
          <w:tab w:val="left" w:pos="0"/>
        </w:tabs>
        <w:ind w:right="-1" w:firstLine="709"/>
        <w:jc w:val="both"/>
        <w:rPr>
          <w:rFonts w:ascii="Times New Roman CYR" w:eastAsia="Times New Roman CYR" w:hAnsi="Times New Roman CYR" w:cs="Times New Roman CYR"/>
          <w:color w:val="000000"/>
          <w:sz w:val="28"/>
          <w:szCs w:val="28"/>
        </w:rPr>
      </w:pPr>
      <w:r>
        <w:rPr>
          <w:rFonts w:ascii="Times New Roman CYR" w:eastAsia="Times New Roman CYR" w:hAnsi="Times New Roman CYR" w:cs="Times New Roman CYR"/>
          <w:color w:val="000000"/>
          <w:sz w:val="28"/>
          <w:szCs w:val="28"/>
        </w:rPr>
        <w:t>«9. Подпункт 40 пункта 1 статьи 7 вступает в си</w:t>
      </w:r>
      <w:r w:rsidR="009A2567">
        <w:rPr>
          <w:rFonts w:ascii="Times New Roman CYR" w:eastAsia="Times New Roman CYR" w:hAnsi="Times New Roman CYR" w:cs="Times New Roman CYR"/>
          <w:color w:val="000000"/>
          <w:sz w:val="28"/>
          <w:szCs w:val="28"/>
        </w:rPr>
        <w:t xml:space="preserve">лу с 23.03.2021 года, подпункт </w:t>
      </w:r>
      <w:r>
        <w:rPr>
          <w:rFonts w:ascii="Times New Roman CYR" w:eastAsia="Times New Roman CYR" w:hAnsi="Times New Roman CYR" w:cs="Times New Roman CYR"/>
          <w:color w:val="000000"/>
          <w:sz w:val="28"/>
          <w:szCs w:val="28"/>
        </w:rPr>
        <w:t>пункт</w:t>
      </w:r>
      <w:r w:rsidR="009A2567">
        <w:rPr>
          <w:rFonts w:ascii="Times New Roman CYR" w:eastAsia="Times New Roman CYR" w:hAnsi="Times New Roman CYR" w:cs="Times New Roman CYR"/>
          <w:color w:val="000000"/>
          <w:sz w:val="28"/>
          <w:szCs w:val="28"/>
        </w:rPr>
        <w:t xml:space="preserve"> </w:t>
      </w:r>
      <w:r>
        <w:rPr>
          <w:rFonts w:ascii="Times New Roman CYR" w:eastAsia="Times New Roman CYR" w:hAnsi="Times New Roman CYR" w:cs="Times New Roman CYR"/>
          <w:color w:val="000000"/>
          <w:sz w:val="28"/>
          <w:szCs w:val="28"/>
        </w:rPr>
        <w:t>1 статьи 60 вступает в силу с 07.06.2021 года, подпункт 42 пункта 1 статьи 7 вступает в силу с 29.06.2021 года</w:t>
      </w:r>
      <w:proofErr w:type="gramStart"/>
      <w:r>
        <w:rPr>
          <w:rFonts w:ascii="Times New Roman CYR" w:eastAsia="Times New Roman CYR" w:hAnsi="Times New Roman CYR" w:cs="Times New Roman CYR"/>
          <w:color w:val="000000"/>
          <w:sz w:val="28"/>
          <w:szCs w:val="28"/>
        </w:rPr>
        <w:t>.».</w:t>
      </w:r>
      <w:proofErr w:type="gramEnd"/>
    </w:p>
    <w:p w:rsidR="00D764F5" w:rsidRDefault="00D764F5" w:rsidP="00D764F5">
      <w:pPr>
        <w:autoSpaceDE w:val="0"/>
        <w:jc w:val="both"/>
        <w:rPr>
          <w:sz w:val="28"/>
          <w:szCs w:val="28"/>
        </w:rPr>
      </w:pPr>
      <w:r>
        <w:rPr>
          <w:sz w:val="28"/>
          <w:szCs w:val="28"/>
        </w:rPr>
        <w:t>2.</w:t>
      </w:r>
      <w:r>
        <w:rPr>
          <w:b/>
          <w:sz w:val="28"/>
          <w:szCs w:val="28"/>
        </w:rPr>
        <w:t xml:space="preserve"> </w:t>
      </w:r>
      <w:r>
        <w:rPr>
          <w:sz w:val="28"/>
          <w:szCs w:val="28"/>
        </w:rPr>
        <w:t xml:space="preserve">Настоящее Решение о внесении изменений и дополнений в Устав </w:t>
      </w:r>
      <w:r w:rsidR="009A2567">
        <w:rPr>
          <w:sz w:val="28"/>
          <w:szCs w:val="28"/>
        </w:rPr>
        <w:t>Кордов</w:t>
      </w:r>
      <w:bookmarkStart w:id="8" w:name="_GoBack"/>
      <w:bookmarkEnd w:id="8"/>
      <w:r>
        <w:rPr>
          <w:sz w:val="28"/>
          <w:szCs w:val="28"/>
        </w:rPr>
        <w:t>ского сельсовета Курагинского района Красноярского края вступает в силу в день, следующий за днем официального опубликования в газете «</w:t>
      </w:r>
      <w:r w:rsidR="00E25754">
        <w:rPr>
          <w:sz w:val="28"/>
          <w:szCs w:val="28"/>
        </w:rPr>
        <w:t>Кордовский вестник</w:t>
      </w:r>
      <w:r>
        <w:rPr>
          <w:sz w:val="28"/>
          <w:szCs w:val="28"/>
        </w:rPr>
        <w:t xml:space="preserve">», осуществляемого при наличии государственной регистрации. </w:t>
      </w:r>
    </w:p>
    <w:p w:rsidR="00F15F30" w:rsidRDefault="00D764F5" w:rsidP="00F15F30">
      <w:pPr>
        <w:ind w:right="-1" w:firstLine="709"/>
        <w:jc w:val="both"/>
        <w:rPr>
          <w:rFonts w:eastAsia="Arial" w:cs="Arial"/>
          <w:color w:val="800000"/>
          <w:sz w:val="28"/>
          <w:szCs w:val="28"/>
        </w:rPr>
      </w:pPr>
      <w:r>
        <w:rPr>
          <w:sz w:val="28"/>
          <w:szCs w:val="28"/>
        </w:rPr>
        <w:t>3.</w:t>
      </w:r>
      <w:r>
        <w:rPr>
          <w:b/>
          <w:sz w:val="28"/>
          <w:szCs w:val="28"/>
        </w:rPr>
        <w:t xml:space="preserve"> </w:t>
      </w:r>
      <w:proofErr w:type="gramStart"/>
      <w:r>
        <w:rPr>
          <w:rFonts w:eastAsia="Arial" w:cs="Arial"/>
          <w:color w:val="800000"/>
          <w:sz w:val="28"/>
          <w:szCs w:val="28"/>
          <w:shd w:val="clear" w:color="auto" w:fill="FFFFFF"/>
        </w:rPr>
        <w:t>Глава Кордовского сельсовета</w:t>
      </w:r>
      <w:r>
        <w:rPr>
          <w:rFonts w:eastAsia="Arial" w:cs="Arial"/>
          <w:color w:val="800000"/>
          <w:sz w:val="28"/>
          <w:szCs w:val="28"/>
        </w:rPr>
        <w:t xml:space="preserve"> обязан опубликовать (обнародовать) зарегистрированные устав сельсовета, муниципальный правовой акт о внесении изменений и дополнений в устав сельсовета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об уставе, муниципальном правовом акте о внесении изменений в устав  сельсовета в государственный реестр уставов муниципальных образований субъекта Российской Федерации</w:t>
      </w:r>
      <w:proofErr w:type="gramEnd"/>
      <w:r>
        <w:rPr>
          <w:rFonts w:eastAsia="Arial" w:cs="Arial"/>
          <w:color w:val="800000"/>
          <w:sz w:val="28"/>
          <w:szCs w:val="28"/>
        </w:rPr>
        <w:t>, предусмотренного частью 6 статьи 4 Федерального закона от 21 июля 2005 года № 97-ФЗ "О государственной регистрации уставов муниципальных образований"</w:t>
      </w:r>
      <w:proofErr w:type="gramStart"/>
      <w:r>
        <w:rPr>
          <w:rFonts w:eastAsia="Arial" w:cs="Arial"/>
          <w:color w:val="800000"/>
          <w:sz w:val="28"/>
          <w:szCs w:val="28"/>
        </w:rPr>
        <w:t>.»</w:t>
      </w:r>
      <w:proofErr w:type="gramEnd"/>
      <w:r>
        <w:rPr>
          <w:rFonts w:eastAsia="Arial" w:cs="Arial"/>
          <w:color w:val="800000"/>
          <w:sz w:val="28"/>
          <w:szCs w:val="28"/>
        </w:rPr>
        <w:t>.</w:t>
      </w:r>
    </w:p>
    <w:p w:rsidR="00F15F30" w:rsidRDefault="00F15F30" w:rsidP="00F15F30">
      <w:pPr>
        <w:ind w:right="-1" w:firstLine="709"/>
        <w:jc w:val="both"/>
        <w:rPr>
          <w:rFonts w:eastAsia="Arial" w:cs="Arial"/>
          <w:color w:val="800000"/>
          <w:sz w:val="28"/>
          <w:szCs w:val="28"/>
        </w:rPr>
      </w:pPr>
    </w:p>
    <w:p w:rsidR="00F15F30" w:rsidRDefault="00F15F30" w:rsidP="00F15F30">
      <w:pPr>
        <w:ind w:right="-1" w:firstLine="709"/>
        <w:jc w:val="both"/>
        <w:rPr>
          <w:rFonts w:eastAsia="Arial" w:cs="Arial"/>
          <w:color w:val="800000"/>
          <w:sz w:val="28"/>
          <w:szCs w:val="28"/>
        </w:rPr>
      </w:pPr>
    </w:p>
    <w:p w:rsidR="00D764F5" w:rsidRDefault="00D764F5" w:rsidP="00F15F30">
      <w:pPr>
        <w:ind w:right="-1"/>
        <w:jc w:val="both"/>
        <w:rPr>
          <w:sz w:val="28"/>
          <w:szCs w:val="28"/>
        </w:rPr>
      </w:pPr>
      <w:r>
        <w:rPr>
          <w:sz w:val="28"/>
          <w:szCs w:val="28"/>
        </w:rPr>
        <w:t xml:space="preserve">Председатель Совета депутатов           </w:t>
      </w:r>
      <w:r w:rsidR="00F15F30">
        <w:rPr>
          <w:sz w:val="28"/>
          <w:szCs w:val="28"/>
        </w:rPr>
        <w:t xml:space="preserve">                           </w:t>
      </w:r>
      <w:r>
        <w:rPr>
          <w:sz w:val="28"/>
          <w:szCs w:val="28"/>
        </w:rPr>
        <w:t xml:space="preserve">  </w:t>
      </w:r>
      <w:r w:rsidR="00F15F30">
        <w:rPr>
          <w:sz w:val="28"/>
          <w:szCs w:val="28"/>
        </w:rPr>
        <w:t xml:space="preserve">       В.В. Латушкин</w:t>
      </w:r>
    </w:p>
    <w:p w:rsidR="00F15F30" w:rsidRDefault="00F15F30" w:rsidP="00D764F5">
      <w:pPr>
        <w:ind w:right="-1"/>
        <w:jc w:val="both"/>
        <w:rPr>
          <w:sz w:val="28"/>
          <w:szCs w:val="28"/>
        </w:rPr>
      </w:pPr>
    </w:p>
    <w:p w:rsidR="00D764F5" w:rsidRDefault="00D764F5" w:rsidP="00D764F5">
      <w:pPr>
        <w:ind w:right="-1"/>
        <w:jc w:val="both"/>
      </w:pPr>
    </w:p>
    <w:p w:rsidR="00010387" w:rsidRDefault="00D764F5" w:rsidP="00F15F30">
      <w:pPr>
        <w:ind w:right="-1"/>
        <w:jc w:val="both"/>
      </w:pPr>
      <w:r>
        <w:rPr>
          <w:sz w:val="28"/>
          <w:szCs w:val="28"/>
        </w:rPr>
        <w:t>Глава сельсовета</w:t>
      </w:r>
      <w:r>
        <w:rPr>
          <w:bCs/>
          <w:sz w:val="28"/>
          <w:szCs w:val="28"/>
        </w:rPr>
        <w:t xml:space="preserve">                                                                       </w:t>
      </w:r>
      <w:r w:rsidR="00F15F30">
        <w:rPr>
          <w:bCs/>
          <w:sz w:val="28"/>
          <w:szCs w:val="28"/>
        </w:rPr>
        <w:t>В.Л. Кондратьев</w:t>
      </w:r>
    </w:p>
    <w:sectPr w:rsidR="0001038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3790D6CE"/>
    <w:name w:val="WW8Num2"/>
    <w:lvl w:ilvl="0">
      <w:start w:val="1"/>
      <w:numFmt w:val="decimal"/>
      <w:lvlText w:val="%1."/>
      <w:lvlJc w:val="left"/>
      <w:pPr>
        <w:tabs>
          <w:tab w:val="num" w:pos="720"/>
        </w:tabs>
        <w:ind w:left="720" w:hanging="360"/>
      </w:pPr>
    </w:lvl>
    <w:lvl w:ilvl="1">
      <w:start w:val="14"/>
      <w:numFmt w:val="decimal"/>
      <w:lvlText w:val="%2."/>
      <w:lvlJc w:val="left"/>
      <w:pPr>
        <w:tabs>
          <w:tab w:val="num" w:pos="786"/>
        </w:tabs>
        <w:ind w:left="786" w:hanging="360"/>
      </w:pPr>
      <w:rPr>
        <w:rFonts w:ascii="Times New Roman" w:hAnsi="Times New Roman"/>
        <w:b w:val="0"/>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5"/>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720"/>
        </w:tabs>
        <w:ind w:left="720" w:hanging="360"/>
      </w:pPr>
    </w:lvl>
    <w:lvl w:ilvl="1">
      <w:start w:val="4"/>
      <w:numFmt w:val="decimal"/>
      <w:lvlText w:val="%2."/>
      <w:lvlJc w:val="left"/>
      <w:pPr>
        <w:tabs>
          <w:tab w:val="num" w:pos="1080"/>
        </w:tabs>
        <w:ind w:left="1080" w:hanging="360"/>
      </w:pPr>
      <w:rPr>
        <w:rFonts w:ascii="Times New Roman" w:hAnsi="Times New Roman"/>
        <w:sz w:val="28"/>
        <w:szCs w:val="34"/>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07E4"/>
    <w:rsid w:val="00010387"/>
    <w:rsid w:val="001208E4"/>
    <w:rsid w:val="00287BAF"/>
    <w:rsid w:val="003305AB"/>
    <w:rsid w:val="008E07E4"/>
    <w:rsid w:val="009A2567"/>
    <w:rsid w:val="00C25CE4"/>
    <w:rsid w:val="00D764F5"/>
    <w:rsid w:val="00E25754"/>
    <w:rsid w:val="00F15F30"/>
    <w:rsid w:val="00FF21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F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764F5"/>
    <w:pPr>
      <w:keepNext/>
      <w:numPr>
        <w:numId w:val="2"/>
      </w:numPr>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4F5"/>
    <w:rPr>
      <w:rFonts w:ascii="Cambria" w:eastAsia="Times New Roman" w:hAnsi="Cambria" w:cs="Times New Roman"/>
      <w:b/>
      <w:bCs/>
      <w:kern w:val="2"/>
      <w:sz w:val="32"/>
      <w:szCs w:val="32"/>
      <w:lang w:eastAsia="ar-SA"/>
    </w:rPr>
  </w:style>
  <w:style w:type="character" w:styleId="a3">
    <w:name w:val="Hyperlink"/>
    <w:semiHidden/>
    <w:unhideWhenUsed/>
    <w:rsid w:val="00D764F5"/>
    <w:rPr>
      <w:color w:val="0000FF"/>
      <w:u w:val="single"/>
    </w:rPr>
  </w:style>
  <w:style w:type="paragraph" w:styleId="a4">
    <w:name w:val="Title"/>
    <w:basedOn w:val="a"/>
    <w:next w:val="a5"/>
    <w:link w:val="a6"/>
    <w:qFormat/>
    <w:rsid w:val="00D764F5"/>
    <w:pPr>
      <w:jc w:val="center"/>
    </w:pPr>
    <w:rPr>
      <w:sz w:val="28"/>
      <w:szCs w:val="20"/>
    </w:rPr>
  </w:style>
  <w:style w:type="character" w:customStyle="1" w:styleId="a6">
    <w:name w:val="Название Знак"/>
    <w:basedOn w:val="a0"/>
    <w:link w:val="a4"/>
    <w:rsid w:val="00D764F5"/>
    <w:rPr>
      <w:rFonts w:ascii="Times New Roman" w:eastAsia="Times New Roman" w:hAnsi="Times New Roman" w:cs="Times New Roman"/>
      <w:sz w:val="28"/>
      <w:szCs w:val="20"/>
      <w:lang w:eastAsia="ar-SA"/>
    </w:rPr>
  </w:style>
  <w:style w:type="paragraph" w:styleId="a7">
    <w:name w:val="Body Text"/>
    <w:basedOn w:val="a"/>
    <w:link w:val="a8"/>
    <w:semiHidden/>
    <w:unhideWhenUsed/>
    <w:rsid w:val="00D764F5"/>
    <w:pPr>
      <w:spacing w:after="120"/>
    </w:pPr>
  </w:style>
  <w:style w:type="character" w:customStyle="1" w:styleId="a8">
    <w:name w:val="Основной текст Знак"/>
    <w:basedOn w:val="a0"/>
    <w:link w:val="a7"/>
    <w:semiHidden/>
    <w:rsid w:val="00D764F5"/>
    <w:rPr>
      <w:rFonts w:ascii="Times New Roman" w:eastAsia="Times New Roman" w:hAnsi="Times New Roman" w:cs="Times New Roman"/>
      <w:sz w:val="24"/>
      <w:szCs w:val="24"/>
      <w:lang w:eastAsia="ar-SA"/>
    </w:rPr>
  </w:style>
  <w:style w:type="paragraph" w:styleId="a5">
    <w:name w:val="Subtitle"/>
    <w:basedOn w:val="a"/>
    <w:next w:val="a"/>
    <w:link w:val="a9"/>
    <w:uiPriority w:val="11"/>
    <w:qFormat/>
    <w:rsid w:val="00D764F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5"/>
    <w:uiPriority w:val="11"/>
    <w:rsid w:val="00D764F5"/>
    <w:rPr>
      <w:rFonts w:asciiTheme="majorHAnsi" w:eastAsiaTheme="majorEastAsia" w:hAnsiTheme="majorHAnsi" w:cstheme="majorBidi"/>
      <w:i/>
      <w:iCs/>
      <w:color w:val="4F81BD" w:themeColor="accent1"/>
      <w:spacing w:val="15"/>
      <w:sz w:val="24"/>
      <w:szCs w:val="24"/>
      <w:lang w:eastAsia="ar-SA"/>
    </w:rPr>
  </w:style>
  <w:style w:type="paragraph" w:styleId="aa">
    <w:name w:val="Balloon Text"/>
    <w:basedOn w:val="a"/>
    <w:link w:val="ab"/>
    <w:uiPriority w:val="99"/>
    <w:semiHidden/>
    <w:unhideWhenUsed/>
    <w:rsid w:val="00D764F5"/>
    <w:rPr>
      <w:rFonts w:ascii="Tahoma" w:hAnsi="Tahoma" w:cs="Tahoma"/>
      <w:sz w:val="16"/>
      <w:szCs w:val="16"/>
    </w:rPr>
  </w:style>
  <w:style w:type="character" w:customStyle="1" w:styleId="ab">
    <w:name w:val="Текст выноски Знак"/>
    <w:basedOn w:val="a0"/>
    <w:link w:val="aa"/>
    <w:uiPriority w:val="99"/>
    <w:semiHidden/>
    <w:rsid w:val="00D764F5"/>
    <w:rPr>
      <w:rFonts w:ascii="Tahoma" w:eastAsia="Times New Roman"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64F5"/>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basedOn w:val="a"/>
    <w:next w:val="a"/>
    <w:link w:val="10"/>
    <w:qFormat/>
    <w:rsid w:val="00D764F5"/>
    <w:pPr>
      <w:keepNext/>
      <w:numPr>
        <w:numId w:val="2"/>
      </w:numPr>
      <w:spacing w:before="240" w:after="60"/>
      <w:outlineLvl w:val="0"/>
    </w:pPr>
    <w:rPr>
      <w:rFonts w:ascii="Cambria" w:hAnsi="Cambria"/>
      <w:b/>
      <w:bCs/>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764F5"/>
    <w:rPr>
      <w:rFonts w:ascii="Cambria" w:eastAsia="Times New Roman" w:hAnsi="Cambria" w:cs="Times New Roman"/>
      <w:b/>
      <w:bCs/>
      <w:kern w:val="2"/>
      <w:sz w:val="32"/>
      <w:szCs w:val="32"/>
      <w:lang w:eastAsia="ar-SA"/>
    </w:rPr>
  </w:style>
  <w:style w:type="character" w:styleId="a3">
    <w:name w:val="Hyperlink"/>
    <w:semiHidden/>
    <w:unhideWhenUsed/>
    <w:rsid w:val="00D764F5"/>
    <w:rPr>
      <w:color w:val="0000FF"/>
      <w:u w:val="single"/>
    </w:rPr>
  </w:style>
  <w:style w:type="paragraph" w:styleId="a4">
    <w:name w:val="Title"/>
    <w:basedOn w:val="a"/>
    <w:next w:val="a5"/>
    <w:link w:val="a6"/>
    <w:qFormat/>
    <w:rsid w:val="00D764F5"/>
    <w:pPr>
      <w:jc w:val="center"/>
    </w:pPr>
    <w:rPr>
      <w:sz w:val="28"/>
      <w:szCs w:val="20"/>
    </w:rPr>
  </w:style>
  <w:style w:type="character" w:customStyle="1" w:styleId="a6">
    <w:name w:val="Название Знак"/>
    <w:basedOn w:val="a0"/>
    <w:link w:val="a4"/>
    <w:rsid w:val="00D764F5"/>
    <w:rPr>
      <w:rFonts w:ascii="Times New Roman" w:eastAsia="Times New Roman" w:hAnsi="Times New Roman" w:cs="Times New Roman"/>
      <w:sz w:val="28"/>
      <w:szCs w:val="20"/>
      <w:lang w:eastAsia="ar-SA"/>
    </w:rPr>
  </w:style>
  <w:style w:type="paragraph" w:styleId="a7">
    <w:name w:val="Body Text"/>
    <w:basedOn w:val="a"/>
    <w:link w:val="a8"/>
    <w:semiHidden/>
    <w:unhideWhenUsed/>
    <w:rsid w:val="00D764F5"/>
    <w:pPr>
      <w:spacing w:after="120"/>
    </w:pPr>
  </w:style>
  <w:style w:type="character" w:customStyle="1" w:styleId="a8">
    <w:name w:val="Основной текст Знак"/>
    <w:basedOn w:val="a0"/>
    <w:link w:val="a7"/>
    <w:semiHidden/>
    <w:rsid w:val="00D764F5"/>
    <w:rPr>
      <w:rFonts w:ascii="Times New Roman" w:eastAsia="Times New Roman" w:hAnsi="Times New Roman" w:cs="Times New Roman"/>
      <w:sz w:val="24"/>
      <w:szCs w:val="24"/>
      <w:lang w:eastAsia="ar-SA"/>
    </w:rPr>
  </w:style>
  <w:style w:type="paragraph" w:styleId="a5">
    <w:name w:val="Subtitle"/>
    <w:basedOn w:val="a"/>
    <w:next w:val="a"/>
    <w:link w:val="a9"/>
    <w:uiPriority w:val="11"/>
    <w:qFormat/>
    <w:rsid w:val="00D764F5"/>
    <w:pPr>
      <w:numPr>
        <w:ilvl w:val="1"/>
      </w:numPr>
    </w:pPr>
    <w:rPr>
      <w:rFonts w:asciiTheme="majorHAnsi" w:eastAsiaTheme="majorEastAsia" w:hAnsiTheme="majorHAnsi" w:cstheme="majorBidi"/>
      <w:i/>
      <w:iCs/>
      <w:color w:val="4F81BD" w:themeColor="accent1"/>
      <w:spacing w:val="15"/>
    </w:rPr>
  </w:style>
  <w:style w:type="character" w:customStyle="1" w:styleId="a9">
    <w:name w:val="Подзаголовок Знак"/>
    <w:basedOn w:val="a0"/>
    <w:link w:val="a5"/>
    <w:uiPriority w:val="11"/>
    <w:rsid w:val="00D764F5"/>
    <w:rPr>
      <w:rFonts w:asciiTheme="majorHAnsi" w:eastAsiaTheme="majorEastAsia" w:hAnsiTheme="majorHAnsi" w:cstheme="majorBidi"/>
      <w:i/>
      <w:iCs/>
      <w:color w:val="4F81BD" w:themeColor="accent1"/>
      <w:spacing w:val="15"/>
      <w:sz w:val="24"/>
      <w:szCs w:val="24"/>
      <w:lang w:eastAsia="ar-SA"/>
    </w:rPr>
  </w:style>
  <w:style w:type="paragraph" w:styleId="aa">
    <w:name w:val="Balloon Text"/>
    <w:basedOn w:val="a"/>
    <w:link w:val="ab"/>
    <w:uiPriority w:val="99"/>
    <w:semiHidden/>
    <w:unhideWhenUsed/>
    <w:rsid w:val="00D764F5"/>
    <w:rPr>
      <w:rFonts w:ascii="Tahoma" w:hAnsi="Tahoma" w:cs="Tahoma"/>
      <w:sz w:val="16"/>
      <w:szCs w:val="16"/>
    </w:rPr>
  </w:style>
  <w:style w:type="character" w:customStyle="1" w:styleId="ab">
    <w:name w:val="Текст выноски Знак"/>
    <w:basedOn w:val="a0"/>
    <w:link w:val="aa"/>
    <w:uiPriority w:val="99"/>
    <w:semiHidden/>
    <w:rsid w:val="00D764F5"/>
    <w:rPr>
      <w:rFonts w:ascii="Tahoma" w:eastAsia="Times New Roman"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400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scli.ru/" TargetMode="External"/><Relationship Id="rId13" Type="http://schemas.openxmlformats.org/officeDocument/2006/relationships/hyperlink" Target="http://pravo-search.minjust.ru:8080/bigs/showDocument.html?id=6682DDF3-A0C4-43A2-B9E2-1FFEC9578268"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pravo-search.minjust.ru:8080/bigs/showDocument.html?id=E262A5DE-C87F-42B7-A120-7DCF949D883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search.minjust.ru:8080/bigs/showDocument.html?id=60E08DD3-A113-4C2C-BF2A-D7CDCD7938DE"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pravo-search.minjust.ru:8080/bigs/showDocument.html?id=60E08DD3-A113-4C2C-BF2A-D7CDCD7938DE" TargetMode="External"/><Relationship Id="rId4" Type="http://schemas.microsoft.com/office/2007/relationships/stylesWithEffects" Target="stylesWithEffects.xml"/><Relationship Id="rId9" Type="http://schemas.openxmlformats.org/officeDocument/2006/relationships/hyperlink" Target="http://zakon.scli.ru/" TargetMode="External"/><Relationship Id="rId14" Type="http://schemas.openxmlformats.org/officeDocument/2006/relationships/hyperlink" Target="http://pravo-search.minjust.ru:8080/bigs/showDocument.html?id=E262A5DE-C87F-42B7-A120-7DCF949D88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111FE5-8838-418F-AA02-C7E3208C6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4922</Words>
  <Characters>28059</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2021-02-01T02:18:00Z</dcterms:created>
  <dcterms:modified xsi:type="dcterms:W3CDTF">2021-02-01T03:49:00Z</dcterms:modified>
</cp:coreProperties>
</file>