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A" w:rsidRDefault="004539FA" w:rsidP="004539F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28.09.2020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г.                              с. Кордово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</w:rPr>
        <w:t>20</w:t>
      </w:r>
      <w:r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AB025E">
        <w:rPr>
          <w:b w:val="0"/>
          <w:sz w:val="28"/>
          <w:szCs w:val="28"/>
        </w:rPr>
        <w:t>0000000</w:t>
      </w:r>
      <w:r>
        <w:rPr>
          <w:b w:val="0"/>
          <w:sz w:val="28"/>
          <w:szCs w:val="28"/>
        </w:rPr>
        <w:t xml:space="preserve"> площадью </w:t>
      </w:r>
      <w:r w:rsidR="00AB025E">
        <w:rPr>
          <w:b w:val="0"/>
          <w:sz w:val="28"/>
          <w:szCs w:val="28"/>
        </w:rPr>
        <w:t>4210</w:t>
      </w:r>
      <w:r>
        <w:rPr>
          <w:b w:val="0"/>
          <w:sz w:val="28"/>
          <w:szCs w:val="28"/>
        </w:rPr>
        <w:t xml:space="preserve"> кв. м.: Российская Федерация, Красноярский край, Курагинский муниципальный район, Сельское поселение Кордовский сельсовет, Кордово село, </w:t>
      </w:r>
      <w:r w:rsidR="00AB025E">
        <w:rPr>
          <w:b w:val="0"/>
          <w:sz w:val="28"/>
          <w:szCs w:val="28"/>
        </w:rPr>
        <w:t>Гагарина</w:t>
      </w:r>
      <w:r>
        <w:rPr>
          <w:b w:val="0"/>
          <w:sz w:val="28"/>
          <w:szCs w:val="28"/>
        </w:rPr>
        <w:t xml:space="preserve"> улица, земельный участок </w:t>
      </w:r>
      <w:r w:rsidR="00AB025E">
        <w:rPr>
          <w:b w:val="0"/>
          <w:sz w:val="28"/>
          <w:szCs w:val="28"/>
        </w:rPr>
        <w:t>165</w:t>
      </w:r>
      <w:proofErr w:type="gramStart"/>
      <w:r w:rsidR="00AB025E">
        <w:rPr>
          <w:b w:val="0"/>
          <w:sz w:val="28"/>
          <w:szCs w:val="28"/>
        </w:rPr>
        <w:t xml:space="preserve"> А</w:t>
      </w:r>
      <w:proofErr w:type="gramEnd"/>
      <w:r>
        <w:rPr>
          <w:b w:val="0"/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AB025E">
        <w:rPr>
          <w:b w:val="0"/>
          <w:sz w:val="28"/>
          <w:szCs w:val="28"/>
        </w:rPr>
        <w:t>к</w:t>
      </w:r>
      <w:bookmarkStart w:id="0" w:name="_GoBack"/>
      <w:bookmarkEnd w:id="0"/>
      <w:r w:rsidR="00AB025E">
        <w:rPr>
          <w:b w:val="0"/>
          <w:sz w:val="28"/>
          <w:szCs w:val="28"/>
        </w:rPr>
        <w:t>ультурное развитие</w:t>
      </w:r>
      <w:r>
        <w:rPr>
          <w:b w:val="0"/>
          <w:sz w:val="28"/>
          <w:szCs w:val="28"/>
        </w:rPr>
        <w:t>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4539FA" w:rsidRDefault="004539FA" w:rsidP="004539FA"/>
    <w:p w:rsidR="004426BE" w:rsidRDefault="004426BE"/>
    <w:sectPr w:rsidR="004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34"/>
    <w:rsid w:val="00016B34"/>
    <w:rsid w:val="004426BE"/>
    <w:rsid w:val="004539FA"/>
    <w:rsid w:val="00A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2020-09-28T06:55:00Z</cp:lastPrinted>
  <dcterms:created xsi:type="dcterms:W3CDTF">2020-09-28T06:35:00Z</dcterms:created>
  <dcterms:modified xsi:type="dcterms:W3CDTF">2020-09-28T06:56:00Z</dcterms:modified>
</cp:coreProperties>
</file>