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2E" w:rsidRDefault="0081302E" w:rsidP="0081302E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81302E" w:rsidRDefault="0081302E" w:rsidP="0081302E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1302E" w:rsidRDefault="0081302E" w:rsidP="0081302E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81302E" w:rsidRDefault="0081302E" w:rsidP="0081302E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81302E" w:rsidRDefault="0081302E" w:rsidP="0081302E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81302E" w:rsidRDefault="0081302E" w:rsidP="0081302E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131</w:t>
      </w:r>
    </w:p>
    <w:p w:rsidR="0081302E" w:rsidRDefault="0081302E" w:rsidP="0081302E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30.06.2020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81302E" w:rsidRDefault="0081302E" w:rsidP="0081302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81302E" w:rsidRDefault="0081302E" w:rsidP="0081302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81302E" w:rsidRDefault="0081302E" w:rsidP="0081302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81302E" w:rsidRDefault="0081302E" w:rsidP="0081302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81302E" w:rsidRDefault="0081302E" w:rsidP="0081302E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81302E" w:rsidRDefault="0081302E" w:rsidP="0081302E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81302E" w:rsidRDefault="0081302E" w:rsidP="0081302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81302E" w:rsidRDefault="0081302E" w:rsidP="0081302E">
      <w:r>
        <w:br w:type="page"/>
      </w:r>
    </w:p>
    <w:p w:rsidR="0081302E" w:rsidRDefault="0081302E" w:rsidP="00813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РОССИЙСКАЯ ФЕДЕРАЦИЯ</w:t>
      </w:r>
    </w:p>
    <w:p w:rsidR="0081302E" w:rsidRDefault="0081302E" w:rsidP="00813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КОРДОВСКОГО СЕЛЬСОВЕТА</w:t>
      </w:r>
    </w:p>
    <w:p w:rsidR="0081302E" w:rsidRDefault="0081302E" w:rsidP="0081302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КУРАГИНСКОГО РАЙОНА</w:t>
      </w:r>
    </w:p>
    <w:p w:rsidR="0081302E" w:rsidRDefault="0081302E" w:rsidP="008130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КРАСНОЯРСКОГО КРАЯ</w:t>
      </w:r>
    </w:p>
    <w:p w:rsidR="0081302E" w:rsidRDefault="0081302E" w:rsidP="008130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1302E" w:rsidRDefault="0081302E" w:rsidP="0081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02E" w:rsidRDefault="0081302E" w:rsidP="0081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02E" w:rsidRPr="000A2031" w:rsidRDefault="0081302E" w:rsidP="0081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20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1302E" w:rsidRPr="000A2031" w:rsidRDefault="0081302E" w:rsidP="0081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302E" w:rsidRPr="000A2031" w:rsidRDefault="0081302E" w:rsidP="008130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>29.06</w:t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>. 2020</w:t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ab/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ab/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ab/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ab/>
        <w:t xml:space="preserve">      </w:t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ab/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ab/>
      </w:r>
      <w:r w:rsidRPr="000A2031"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ab/>
        <w:t xml:space="preserve">                               № </w:t>
      </w:r>
      <w:r>
        <w:rPr>
          <w:rStyle w:val="StrongEmphasis"/>
          <w:rFonts w:ascii="Times New Roman" w:hAnsi="Times New Roman" w:cs="Times New Roman"/>
          <w:b w:val="0"/>
          <w:color w:val="3B2D36"/>
          <w:sz w:val="28"/>
          <w:szCs w:val="28"/>
        </w:rPr>
        <w:t>13-п</w:t>
      </w:r>
    </w:p>
    <w:p w:rsidR="0081302E" w:rsidRPr="000A2031" w:rsidRDefault="0081302E" w:rsidP="0081302E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81302E" w:rsidRPr="000A2031" w:rsidRDefault="0081302E" w:rsidP="0081302E">
      <w:pPr>
        <w:pStyle w:val="Textbody"/>
        <w:widowControl/>
        <w:ind w:firstLine="851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0A2031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О внесении изменений в постановление</w:t>
      </w:r>
      <w:r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</w:t>
      </w:r>
      <w:r w:rsidRPr="000A2031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Администрации</w:t>
      </w:r>
      <w:r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Кордовского сельсовета </w:t>
      </w:r>
      <w:r w:rsidRPr="000A2031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от </w:t>
      </w:r>
      <w:r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18.06.2019 </w:t>
      </w:r>
      <w:r w:rsidRPr="000A2031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№</w:t>
      </w:r>
      <w:r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16-п </w:t>
      </w:r>
      <w:r w:rsidRPr="000A2031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«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Об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утверждении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Положения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о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межведомственной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комиссии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по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оценке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обследованию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помещения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целях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признания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его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жилым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помещением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жилого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помещения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пригодным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(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непригодным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)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для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проживания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граждан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, а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также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многоквартирного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дома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целях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признания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его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аварийным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подлежащим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сносу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или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реконструкции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Порядка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признания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садового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дома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жилым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домом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жилого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дома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садовым</w:t>
      </w:r>
      <w:proofErr w:type="spellEnd"/>
      <w:proofErr w:type="gramEnd"/>
      <w:r w:rsidRPr="000A2031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0A2031">
        <w:rPr>
          <w:color w:val="000000"/>
          <w:sz w:val="28"/>
          <w:szCs w:val="28"/>
          <w:lang w:eastAsia="ru-RU" w:bidi="ru-RU"/>
        </w:rPr>
        <w:t>домом</w:t>
      </w:r>
      <w:proofErr w:type="spellEnd"/>
      <w:r w:rsidRPr="000A2031">
        <w:rPr>
          <w:color w:val="000000"/>
          <w:sz w:val="28"/>
          <w:szCs w:val="28"/>
          <w:lang w:eastAsia="ru-RU" w:bidi="ru-RU"/>
        </w:rPr>
        <w:t>.</w:t>
      </w:r>
      <w:r w:rsidRPr="000A2031">
        <w:rPr>
          <w:color w:val="000000"/>
          <w:sz w:val="28"/>
          <w:szCs w:val="28"/>
          <w:lang w:val="ru-RU" w:eastAsia="ru-RU" w:bidi="ru-RU"/>
        </w:rPr>
        <w:t>»</w:t>
      </w:r>
    </w:p>
    <w:p w:rsidR="0081302E" w:rsidRPr="000A2031" w:rsidRDefault="0081302E" w:rsidP="0081302E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81302E" w:rsidRPr="000A2031" w:rsidRDefault="0081302E" w:rsidP="0081302E">
      <w:pPr>
        <w:pStyle w:val="Textbody"/>
        <w:widowControl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0A2031">
        <w:rPr>
          <w:rStyle w:val="StrongEmphasis"/>
          <w:rFonts w:eastAsia="Times New Roman CYR" w:cs="Times New Roman"/>
          <w:b w:val="0"/>
          <w:color w:val="000000"/>
          <w:sz w:val="28"/>
          <w:szCs w:val="28"/>
          <w:lang w:val="ru-RU"/>
        </w:rPr>
        <w:t>В соответствии с Жилищным кодексом</w:t>
      </w:r>
      <w:r w:rsidRPr="000A2031">
        <w:rPr>
          <w:rStyle w:val="StrongEmphasis"/>
          <w:rFonts w:eastAsia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>Российской Федерации, Федеральным</w:t>
      </w:r>
      <w:r w:rsidRPr="000A2031">
        <w:rPr>
          <w:rStyle w:val="StrongEmphasis"/>
          <w:rFonts w:eastAsia="Times New Roman CYR" w:cs="Times New Roman"/>
          <w:b w:val="0"/>
          <w:color w:val="000000"/>
          <w:sz w:val="28"/>
          <w:szCs w:val="28"/>
          <w:lang w:val="ru-RU"/>
        </w:rPr>
        <w:t xml:space="preserve"> законом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 xml:space="preserve"> 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 xml:space="preserve">от 06.10.2003 № 131-ФЗ 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>«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 xml:space="preserve">», 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>Федеральным законом от 29.07.2017 №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 xml:space="preserve"> 217-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 xml:space="preserve">ФЗ 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>«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 xml:space="preserve">», </w:t>
      </w:r>
      <w:r w:rsidRPr="000A2031">
        <w:rPr>
          <w:rStyle w:val="StrongEmphasis"/>
          <w:rFonts w:eastAsia="Times New Roman" w:cs="Times New Roman"/>
          <w:b w:val="0"/>
          <w:color w:val="000000"/>
          <w:sz w:val="28"/>
          <w:szCs w:val="28"/>
          <w:lang w:val="ru-RU"/>
        </w:rPr>
        <w:t>постановлением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 xml:space="preserve"> 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 xml:space="preserve">Правительства Российской Федерации от 28.01.2006 № 47 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>«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>Об утверждении положения о признании помещения жилым помещением</w:t>
      </w:r>
      <w:proofErr w:type="gramEnd"/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r w:rsidRPr="000A2031">
        <w:rPr>
          <w:rStyle w:val="StrongEmphasis"/>
          <w:rFonts w:eastAsia="Times New Roman" w:cs="Times New Roman"/>
          <w:b w:val="0"/>
          <w:sz w:val="28"/>
          <w:szCs w:val="28"/>
          <w:lang w:val="ru-RU"/>
        </w:rPr>
        <w:t xml:space="preserve">», 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 xml:space="preserve">Уставом </w:t>
      </w:r>
      <w:r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 xml:space="preserve">Кордовского </w:t>
      </w:r>
      <w:r w:rsidRPr="000A2031">
        <w:rPr>
          <w:rStyle w:val="StrongEmphasis"/>
          <w:rFonts w:eastAsia="Times New Roman CYR" w:cs="Times New Roman"/>
          <w:b w:val="0"/>
          <w:sz w:val="28"/>
          <w:szCs w:val="28"/>
          <w:lang w:val="ru-RU"/>
        </w:rPr>
        <w:t>сельсовета,</w:t>
      </w:r>
    </w:p>
    <w:p w:rsidR="0081302E" w:rsidRPr="000A2031" w:rsidRDefault="0081302E" w:rsidP="0081302E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</w:rPr>
        <w:t xml:space="preserve">1. </w:t>
      </w:r>
      <w:proofErr w:type="spellStart"/>
      <w:r w:rsidRPr="000A2031">
        <w:rPr>
          <w:rFonts w:cs="Times New Roman"/>
          <w:sz w:val="28"/>
          <w:szCs w:val="28"/>
        </w:rPr>
        <w:t>Внести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следующие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изменения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администрации</w:t>
      </w:r>
      <w:proofErr w:type="spellEnd"/>
      <w:r>
        <w:rPr>
          <w:rFonts w:cs="Times New Roman"/>
          <w:sz w:val="28"/>
          <w:szCs w:val="28"/>
          <w:lang w:val="ru-RU"/>
        </w:rPr>
        <w:t xml:space="preserve"> Кордовского </w:t>
      </w:r>
      <w:proofErr w:type="spellStart"/>
      <w:r w:rsidRPr="000A2031">
        <w:rPr>
          <w:rFonts w:cs="Times New Roman"/>
          <w:sz w:val="28"/>
          <w:szCs w:val="28"/>
        </w:rPr>
        <w:t>сельсовета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от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18.06.2019</w:t>
      </w:r>
      <w:r w:rsidRPr="000A2031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  <w:lang w:val="ru-RU"/>
        </w:rPr>
        <w:t>16-п</w:t>
      </w:r>
      <w:r w:rsidRPr="000A2031">
        <w:rPr>
          <w:rFonts w:cs="Times New Roman"/>
          <w:sz w:val="28"/>
          <w:szCs w:val="28"/>
        </w:rPr>
        <w:t xml:space="preserve"> «</w:t>
      </w:r>
      <w:proofErr w:type="spellStart"/>
      <w:r w:rsidRPr="000A2031">
        <w:rPr>
          <w:rFonts w:eastAsia="Times New Roman CYR" w:cs="Times New Roman"/>
          <w:sz w:val="28"/>
          <w:szCs w:val="28"/>
        </w:rPr>
        <w:t>Об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утверждении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Положения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о </w:t>
      </w:r>
      <w:proofErr w:type="spellStart"/>
      <w:r w:rsidRPr="000A2031">
        <w:rPr>
          <w:rFonts w:eastAsia="Times New Roman CYR" w:cs="Times New Roman"/>
          <w:sz w:val="28"/>
          <w:szCs w:val="28"/>
        </w:rPr>
        <w:t>межведомственной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комиссии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по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оценке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и </w:t>
      </w:r>
      <w:proofErr w:type="spellStart"/>
      <w:r w:rsidRPr="000A2031">
        <w:rPr>
          <w:rFonts w:eastAsia="Times New Roman CYR" w:cs="Times New Roman"/>
          <w:sz w:val="28"/>
          <w:szCs w:val="28"/>
        </w:rPr>
        <w:t>обследованию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помещения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в </w:t>
      </w:r>
      <w:proofErr w:type="spellStart"/>
      <w:r w:rsidRPr="000A2031">
        <w:rPr>
          <w:rFonts w:eastAsia="Times New Roman CYR" w:cs="Times New Roman"/>
          <w:sz w:val="28"/>
          <w:szCs w:val="28"/>
        </w:rPr>
        <w:t>целях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признания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его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жилым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помещением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, </w:t>
      </w:r>
      <w:proofErr w:type="spellStart"/>
      <w:r w:rsidRPr="000A2031">
        <w:rPr>
          <w:rFonts w:eastAsia="Times New Roman CYR" w:cs="Times New Roman"/>
          <w:sz w:val="28"/>
          <w:szCs w:val="28"/>
        </w:rPr>
        <w:t>жилого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помещения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пригодным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(</w:t>
      </w:r>
      <w:proofErr w:type="spellStart"/>
      <w:r w:rsidRPr="000A2031">
        <w:rPr>
          <w:rFonts w:eastAsia="Times New Roman CYR" w:cs="Times New Roman"/>
          <w:sz w:val="28"/>
          <w:szCs w:val="28"/>
        </w:rPr>
        <w:t>непригодным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) </w:t>
      </w:r>
      <w:proofErr w:type="spellStart"/>
      <w:r w:rsidRPr="000A2031">
        <w:rPr>
          <w:rFonts w:eastAsia="Times New Roman CYR" w:cs="Times New Roman"/>
          <w:sz w:val="28"/>
          <w:szCs w:val="28"/>
        </w:rPr>
        <w:t>для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проживания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граждан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, а </w:t>
      </w:r>
      <w:proofErr w:type="spellStart"/>
      <w:r w:rsidRPr="000A2031">
        <w:rPr>
          <w:rFonts w:eastAsia="Times New Roman CYR" w:cs="Times New Roman"/>
          <w:sz w:val="28"/>
          <w:szCs w:val="28"/>
        </w:rPr>
        <w:t>также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многоквартирного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дома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в </w:t>
      </w:r>
      <w:proofErr w:type="spellStart"/>
      <w:r w:rsidRPr="000A2031">
        <w:rPr>
          <w:rFonts w:eastAsia="Times New Roman CYR" w:cs="Times New Roman"/>
          <w:sz w:val="28"/>
          <w:szCs w:val="28"/>
        </w:rPr>
        <w:t>целях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признания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его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аварийным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и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подлежащим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сносу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или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реконструкции</w:t>
      </w:r>
      <w:proofErr w:type="spellEnd"/>
      <w:r w:rsidRPr="000A2031">
        <w:rPr>
          <w:rFonts w:eastAsia="Times New Roman CYR" w:cs="Times New Roman"/>
          <w:bCs/>
          <w:sz w:val="28"/>
          <w:szCs w:val="28"/>
        </w:rPr>
        <w:t xml:space="preserve"> </w:t>
      </w:r>
      <w:r w:rsidRPr="000A2031">
        <w:rPr>
          <w:rFonts w:eastAsia="Times New Roman CYR" w:cs="Times New Roman"/>
          <w:sz w:val="28"/>
          <w:szCs w:val="28"/>
        </w:rPr>
        <w:t xml:space="preserve">и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Порядка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признания</w:t>
      </w:r>
      <w:proofErr w:type="spellEnd"/>
      <w:r w:rsidRPr="000A2031">
        <w:rPr>
          <w:rFonts w:eastAsia="Times New Roman CYR" w:cs="Times New Roman"/>
          <w:bCs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садового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дома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жилым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домом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и </w:t>
      </w:r>
      <w:proofErr w:type="spellStart"/>
      <w:r w:rsidRPr="000A2031">
        <w:rPr>
          <w:rFonts w:eastAsia="Times New Roman CYR" w:cs="Times New Roman"/>
          <w:sz w:val="28"/>
          <w:szCs w:val="28"/>
        </w:rPr>
        <w:t>жилого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дома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садовым</w:t>
      </w:r>
      <w:proofErr w:type="spellEnd"/>
      <w:r w:rsidRPr="000A2031">
        <w:rPr>
          <w:rFonts w:eastAsia="Times New Roman CYR" w:cs="Times New Roman"/>
          <w:sz w:val="28"/>
          <w:szCs w:val="28"/>
        </w:rPr>
        <w:t xml:space="preserve"> </w:t>
      </w:r>
      <w:proofErr w:type="spellStart"/>
      <w:r w:rsidRPr="000A2031">
        <w:rPr>
          <w:rFonts w:eastAsia="Times New Roman CYR" w:cs="Times New Roman"/>
          <w:sz w:val="28"/>
          <w:szCs w:val="28"/>
        </w:rPr>
        <w:t>домом</w:t>
      </w:r>
      <w:proofErr w:type="spellEnd"/>
      <w:r w:rsidRPr="000A2031">
        <w:rPr>
          <w:rFonts w:cs="Times New Roman"/>
          <w:sz w:val="28"/>
          <w:szCs w:val="28"/>
        </w:rPr>
        <w:t>»:</w:t>
      </w:r>
    </w:p>
    <w:p w:rsidR="0081302E" w:rsidRPr="000A2031" w:rsidRDefault="0081302E" w:rsidP="0081302E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</w:rPr>
        <w:t xml:space="preserve">1.1. </w:t>
      </w:r>
      <w:r w:rsidRPr="000A2031">
        <w:rPr>
          <w:rFonts w:cs="Times New Roman"/>
          <w:sz w:val="28"/>
          <w:szCs w:val="28"/>
          <w:lang w:val="ru-RU"/>
        </w:rPr>
        <w:t>Пункт 6 изложить в новой редакции:</w:t>
      </w:r>
    </w:p>
    <w:p w:rsidR="0081302E" w:rsidRPr="000A2031" w:rsidRDefault="0081302E" w:rsidP="0081302E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  <w:lang w:val="ru-RU"/>
        </w:rPr>
        <w:t xml:space="preserve">«6. </w:t>
      </w:r>
      <w:proofErr w:type="gramStart"/>
      <w:r w:rsidRPr="000A2031">
        <w:rPr>
          <w:rFonts w:eastAsia="Arial" w:cs="Times New Roman"/>
          <w:sz w:val="28"/>
          <w:szCs w:val="28"/>
          <w:lang w:val="ru-RU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</w:t>
      </w:r>
      <w:r w:rsidRPr="000A2031">
        <w:rPr>
          <w:rFonts w:eastAsia="Arial" w:cs="Times New Roman"/>
          <w:sz w:val="28"/>
          <w:szCs w:val="28"/>
          <w:lang w:val="ru-RU"/>
        </w:rPr>
        <w:lastRenderedPageBreak/>
        <w:t xml:space="preserve">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6" w:history="1">
        <w:r w:rsidRPr="000A2031">
          <w:rPr>
            <w:rStyle w:val="a4"/>
            <w:rFonts w:eastAsia="Arial" w:cs="Times New Roman"/>
            <w:color w:val="000000"/>
            <w:sz w:val="28"/>
            <w:szCs w:val="28"/>
            <w:u w:val="none"/>
            <w:lang w:val="ru-RU"/>
          </w:rPr>
          <w:t>постановлением</w:t>
        </w:r>
      </w:hyperlink>
      <w:r w:rsidRPr="000A2031">
        <w:rPr>
          <w:rFonts w:eastAsia="Arial" w:cs="Times New Roman"/>
          <w:sz w:val="28"/>
          <w:szCs w:val="28"/>
          <w:lang w:val="ru-RU"/>
        </w:rPr>
        <w:t xml:space="preserve"> Правительства Российской Федерации от 21 августа 2019 № 1082 "Об утверждении Правил проведения экспертизы</w:t>
      </w:r>
      <w:proofErr w:type="gramEnd"/>
      <w:r w:rsidRPr="000A2031">
        <w:rPr>
          <w:rFonts w:eastAsia="Arial" w:cs="Times New Roman"/>
          <w:sz w:val="28"/>
          <w:szCs w:val="28"/>
          <w:lang w:val="ru-RU"/>
        </w:rPr>
        <w:t xml:space="preserve"> </w:t>
      </w:r>
      <w:proofErr w:type="gramStart"/>
      <w:r w:rsidRPr="000A2031">
        <w:rPr>
          <w:rFonts w:eastAsia="Arial" w:cs="Times New Roman"/>
          <w:sz w:val="28"/>
          <w:szCs w:val="28"/>
          <w:lang w:val="ru-RU"/>
        </w:rPr>
        <w:t>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</w:t>
      </w:r>
      <w:proofErr w:type="gramEnd"/>
      <w:r w:rsidRPr="000A2031">
        <w:rPr>
          <w:rFonts w:eastAsia="Arial" w:cs="Times New Roman"/>
          <w:sz w:val="28"/>
          <w:szCs w:val="28"/>
          <w:lang w:val="ru-RU"/>
        </w:rPr>
        <w:t xml:space="preserve"> </w:t>
      </w:r>
      <w:proofErr w:type="gramStart"/>
      <w:r w:rsidRPr="000A2031">
        <w:rPr>
          <w:rFonts w:eastAsia="Arial" w:cs="Times New Roman"/>
          <w:sz w:val="28"/>
          <w:szCs w:val="28"/>
          <w:lang w:val="ru-RU"/>
        </w:rPr>
        <w:t xml:space="preserve">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проводит оценку соответствия помещения установленным в настоящем Положении требованиям и принимает решения в порядке, предусмотренном </w:t>
      </w:r>
      <w:r w:rsidRPr="000A2031">
        <w:rPr>
          <w:rFonts w:eastAsia="Arial" w:cs="Times New Roman"/>
          <w:color w:val="000000"/>
          <w:sz w:val="28"/>
          <w:szCs w:val="28"/>
          <w:lang w:val="ru-RU"/>
        </w:rPr>
        <w:t>пунктом 11</w:t>
      </w:r>
      <w:proofErr w:type="gramEnd"/>
      <w:r w:rsidRPr="000A2031">
        <w:rPr>
          <w:rFonts w:eastAsia="Arial" w:cs="Times New Roman"/>
          <w:color w:val="0000FF"/>
          <w:sz w:val="28"/>
          <w:szCs w:val="28"/>
          <w:lang w:val="ru-RU"/>
        </w:rPr>
        <w:t xml:space="preserve"> </w:t>
      </w:r>
      <w:r w:rsidRPr="000A2031">
        <w:rPr>
          <w:rFonts w:eastAsia="Arial" w:cs="Times New Roman"/>
          <w:sz w:val="28"/>
          <w:szCs w:val="28"/>
          <w:lang w:val="ru-RU"/>
        </w:rPr>
        <w:t>настоящего Положения</w:t>
      </w:r>
      <w:proofErr w:type="gramStart"/>
      <w:r w:rsidRPr="000A2031">
        <w:rPr>
          <w:rFonts w:eastAsia="Arial" w:cs="Times New Roman"/>
          <w:sz w:val="28"/>
          <w:szCs w:val="28"/>
          <w:lang w:val="ru-RU"/>
        </w:rPr>
        <w:t>.».</w:t>
      </w:r>
      <w:proofErr w:type="gramEnd"/>
    </w:p>
    <w:p w:rsidR="0081302E" w:rsidRPr="000A2031" w:rsidRDefault="0081302E" w:rsidP="0081302E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  <w:lang w:val="ru-RU"/>
        </w:rPr>
      </w:pPr>
      <w:r w:rsidRPr="000A2031">
        <w:rPr>
          <w:rFonts w:cs="Times New Roman"/>
          <w:sz w:val="28"/>
          <w:szCs w:val="28"/>
          <w:lang w:val="ru-RU"/>
        </w:rPr>
        <w:t>1.2. Пункт 14 изложить в новой редакции:</w:t>
      </w:r>
    </w:p>
    <w:p w:rsidR="0081302E" w:rsidRPr="000A2031" w:rsidRDefault="0081302E" w:rsidP="0081302E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  <w:lang w:val="ru-RU"/>
        </w:rPr>
        <w:t xml:space="preserve">«14. </w:t>
      </w:r>
      <w:proofErr w:type="gramStart"/>
      <w:r w:rsidRPr="000A2031">
        <w:rPr>
          <w:rFonts w:eastAsia="Arial" w:cs="Times New Roman"/>
          <w:sz w:val="28"/>
          <w:szCs w:val="28"/>
          <w:lang w:val="ru-RU"/>
        </w:rPr>
        <w:t xml:space="preserve">Соответствующий федеральный орган исполнительной власти, орган исполнительной власти субъекта Российской Федерации, орган местного самоуправления в 5-дневный срок со дня принятия решения, предусмотренного </w:t>
      </w:r>
      <w:r w:rsidRPr="000A2031">
        <w:rPr>
          <w:rFonts w:eastAsia="Arial" w:cs="Times New Roman"/>
          <w:color w:val="000000"/>
          <w:sz w:val="28"/>
          <w:szCs w:val="28"/>
          <w:lang w:val="ru-RU"/>
        </w:rPr>
        <w:t xml:space="preserve">пунктом 12  </w:t>
      </w:r>
      <w:r w:rsidRPr="000A2031">
        <w:rPr>
          <w:rFonts w:eastAsia="Arial" w:cs="Times New Roman"/>
          <w:sz w:val="28"/>
          <w:szCs w:val="28"/>
          <w:lang w:val="ru-RU"/>
        </w:rPr>
        <w:t>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</w:t>
      </w:r>
      <w:proofErr w:type="gramEnd"/>
      <w:r w:rsidRPr="000A2031">
        <w:rPr>
          <w:rFonts w:eastAsia="Arial" w:cs="Times New Roman"/>
          <w:sz w:val="28"/>
          <w:szCs w:val="28"/>
          <w:lang w:val="ru-RU"/>
        </w:rPr>
        <w:t xml:space="preserve">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proofErr w:type="gramStart"/>
      <w:r w:rsidRPr="000A2031">
        <w:rPr>
          <w:rFonts w:eastAsia="Arial" w:cs="Times New Roman"/>
          <w:sz w:val="28"/>
          <w:szCs w:val="28"/>
          <w:lang w:val="ru-RU"/>
        </w:rPr>
        <w:t>.».</w:t>
      </w:r>
      <w:proofErr w:type="gramEnd"/>
    </w:p>
    <w:p w:rsidR="0081302E" w:rsidRPr="000A2031" w:rsidRDefault="0081302E" w:rsidP="0081302E">
      <w:pPr>
        <w:pStyle w:val="Standard"/>
        <w:autoSpaceDE w:val="0"/>
        <w:ind w:firstLine="851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  <w:lang w:val="ru-RU"/>
        </w:rPr>
        <w:t>1.3. В пункте 11:</w:t>
      </w:r>
    </w:p>
    <w:p w:rsidR="0081302E" w:rsidRPr="000A2031" w:rsidRDefault="0081302E" w:rsidP="0081302E">
      <w:pPr>
        <w:pStyle w:val="Standard"/>
        <w:autoSpaceDE w:val="0"/>
        <w:ind w:left="30" w:firstLine="679"/>
        <w:jc w:val="both"/>
        <w:rPr>
          <w:rFonts w:cs="Times New Roman"/>
          <w:sz w:val="28"/>
          <w:szCs w:val="28"/>
          <w:lang w:val="ru-RU"/>
        </w:rPr>
      </w:pPr>
      <w:r w:rsidRPr="000A2031">
        <w:rPr>
          <w:rFonts w:cs="Times New Roman"/>
          <w:sz w:val="28"/>
          <w:szCs w:val="28"/>
          <w:lang w:val="ru-RU"/>
        </w:rPr>
        <w:t xml:space="preserve">1.3.1. </w:t>
      </w:r>
      <w:proofErr w:type="gramStart"/>
      <w:r w:rsidRPr="000A2031">
        <w:rPr>
          <w:rFonts w:cs="Times New Roman"/>
          <w:sz w:val="28"/>
          <w:szCs w:val="28"/>
          <w:lang w:val="ru-RU"/>
        </w:rPr>
        <w:t>Абзац восьмой, девятый изложить в  изложить в новой редакции:</w:t>
      </w:r>
      <w:proofErr w:type="gramEnd"/>
    </w:p>
    <w:p w:rsidR="0081302E" w:rsidRPr="000A2031" w:rsidRDefault="0081302E" w:rsidP="0081302E">
      <w:pPr>
        <w:pStyle w:val="Standard"/>
        <w:autoSpaceDE w:val="0"/>
        <w:ind w:firstLine="679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  <w:lang w:val="ru-RU"/>
        </w:rPr>
        <w:t>«</w:t>
      </w:r>
      <w:r w:rsidRPr="000A2031">
        <w:rPr>
          <w:rFonts w:eastAsia="Arial" w:cs="Times New Roman"/>
          <w:sz w:val="28"/>
          <w:szCs w:val="28"/>
          <w:lang w:val="ru-RU"/>
        </w:rPr>
        <w:t xml:space="preserve"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</w:t>
      </w:r>
      <w:r w:rsidRPr="000A2031">
        <w:rPr>
          <w:rFonts w:eastAsia="Arial" w:cs="Times New Roman"/>
          <w:sz w:val="28"/>
          <w:szCs w:val="28"/>
          <w:lang w:val="ru-RU"/>
        </w:rPr>
        <w:lastRenderedPageBreak/>
        <w:t>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81302E" w:rsidRDefault="0081302E" w:rsidP="0081302E">
      <w:pPr>
        <w:pStyle w:val="Standard"/>
        <w:autoSpaceDE w:val="0"/>
        <w:ind w:firstLine="67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0A2031">
        <w:rPr>
          <w:rFonts w:eastAsia="Arial" w:cs="Times New Roman"/>
          <w:sz w:val="28"/>
          <w:szCs w:val="28"/>
          <w:lang w:val="ru-RU"/>
        </w:rPr>
        <w:t xml:space="preserve">Два экземпляра заключения, указанного в </w:t>
      </w:r>
      <w:r w:rsidRPr="000A2031">
        <w:rPr>
          <w:rFonts w:eastAsia="Arial" w:cs="Times New Roman"/>
          <w:color w:val="000000"/>
          <w:sz w:val="28"/>
          <w:szCs w:val="28"/>
          <w:lang w:val="ru-RU"/>
        </w:rPr>
        <w:t>абзаце восьмом пункта 11</w:t>
      </w:r>
      <w:r w:rsidRPr="000A2031">
        <w:rPr>
          <w:rFonts w:eastAsia="Arial" w:cs="Times New Roman"/>
          <w:sz w:val="28"/>
          <w:szCs w:val="28"/>
          <w:lang w:val="ru-RU"/>
        </w:rPr>
        <w:t xml:space="preserve">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дома.».</w:t>
      </w:r>
      <w:proofErr w:type="gramEnd"/>
    </w:p>
    <w:p w:rsidR="0081302E" w:rsidRPr="000A2031" w:rsidRDefault="0081302E" w:rsidP="0081302E">
      <w:pPr>
        <w:pStyle w:val="Standard"/>
        <w:autoSpaceDE w:val="0"/>
        <w:ind w:firstLine="679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</w:rPr>
        <w:t xml:space="preserve">2. </w:t>
      </w:r>
      <w:proofErr w:type="spellStart"/>
      <w:r w:rsidRPr="000A2031">
        <w:rPr>
          <w:rFonts w:cs="Times New Roman"/>
          <w:sz w:val="28"/>
          <w:szCs w:val="28"/>
        </w:rPr>
        <w:t>Контроль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за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исполнением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настоящего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постановления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оставляю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за</w:t>
      </w:r>
      <w:proofErr w:type="spellEnd"/>
      <w:r w:rsidRPr="000A2031">
        <w:rPr>
          <w:rFonts w:cs="Times New Roman"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собой</w:t>
      </w:r>
      <w:proofErr w:type="spellEnd"/>
      <w:r w:rsidRPr="000A2031">
        <w:rPr>
          <w:rFonts w:cs="Times New Roman"/>
          <w:sz w:val="28"/>
          <w:szCs w:val="28"/>
        </w:rPr>
        <w:t>.</w:t>
      </w:r>
    </w:p>
    <w:p w:rsidR="0081302E" w:rsidRPr="000A2031" w:rsidRDefault="0081302E" w:rsidP="0081302E">
      <w:pPr>
        <w:pStyle w:val="Standard"/>
        <w:autoSpaceDE w:val="0"/>
        <w:ind w:firstLine="679"/>
        <w:jc w:val="both"/>
        <w:rPr>
          <w:rFonts w:cs="Times New Roman"/>
          <w:sz w:val="28"/>
          <w:szCs w:val="28"/>
        </w:rPr>
      </w:pPr>
      <w:r w:rsidRPr="000A2031">
        <w:rPr>
          <w:rFonts w:cs="Times New Roman"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>.</w:t>
      </w:r>
      <w:r w:rsidRPr="000A203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Постановление</w:t>
      </w:r>
      <w:proofErr w:type="spellEnd"/>
      <w:r w:rsidRPr="000A2031">
        <w:rPr>
          <w:rFonts w:cs="Times New Roman"/>
          <w:bCs/>
          <w:sz w:val="28"/>
          <w:szCs w:val="28"/>
        </w:rPr>
        <w:t xml:space="preserve"> </w:t>
      </w:r>
      <w:proofErr w:type="spellStart"/>
      <w:r w:rsidRPr="000A2031">
        <w:rPr>
          <w:rFonts w:cs="Times New Roman"/>
          <w:sz w:val="28"/>
          <w:szCs w:val="28"/>
        </w:rPr>
        <w:t>вступает</w:t>
      </w:r>
      <w:proofErr w:type="spellEnd"/>
      <w:r w:rsidRPr="000A2031">
        <w:rPr>
          <w:rFonts w:cs="Times New Roman"/>
          <w:sz w:val="28"/>
          <w:szCs w:val="28"/>
        </w:rPr>
        <w:t xml:space="preserve"> в </w:t>
      </w:r>
      <w:proofErr w:type="spellStart"/>
      <w:r w:rsidRPr="000A2031">
        <w:rPr>
          <w:rFonts w:cs="Times New Roman"/>
          <w:sz w:val="28"/>
          <w:szCs w:val="28"/>
        </w:rPr>
        <w:t>силу</w:t>
      </w:r>
      <w:proofErr w:type="spellEnd"/>
      <w:r w:rsidRPr="000A2031">
        <w:rPr>
          <w:rFonts w:cs="Times New Roman"/>
          <w:sz w:val="28"/>
          <w:szCs w:val="28"/>
        </w:rPr>
        <w:t xml:space="preserve"> в </w:t>
      </w:r>
      <w:proofErr w:type="spellStart"/>
      <w:r w:rsidRPr="000A2031">
        <w:rPr>
          <w:rFonts w:cs="Times New Roman"/>
          <w:sz w:val="28"/>
          <w:szCs w:val="28"/>
        </w:rPr>
        <w:t>день</w:t>
      </w:r>
      <w:proofErr w:type="spellEnd"/>
      <w:r w:rsidRPr="000A2031">
        <w:rPr>
          <w:rFonts w:cs="Times New Roman"/>
          <w:sz w:val="28"/>
          <w:szCs w:val="28"/>
        </w:rPr>
        <w:t xml:space="preserve">, </w:t>
      </w:r>
      <w:proofErr w:type="spellStart"/>
      <w:r w:rsidRPr="000A2031">
        <w:rPr>
          <w:rFonts w:cs="Times New Roman"/>
          <w:sz w:val="28"/>
          <w:szCs w:val="28"/>
        </w:rPr>
        <w:t>следу</w:t>
      </w:r>
      <w:r>
        <w:rPr>
          <w:rFonts w:cs="Times New Roman"/>
          <w:sz w:val="28"/>
          <w:szCs w:val="28"/>
        </w:rPr>
        <w:t>ющий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днем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опубликования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Pr="000A2031">
        <w:rPr>
          <w:rFonts w:cs="Times New Roman"/>
          <w:sz w:val="28"/>
          <w:szCs w:val="28"/>
        </w:rPr>
        <w:t xml:space="preserve">в </w:t>
      </w:r>
      <w:proofErr w:type="spellStart"/>
      <w:r w:rsidRPr="000A2031">
        <w:rPr>
          <w:rFonts w:cs="Times New Roman"/>
          <w:sz w:val="28"/>
          <w:szCs w:val="28"/>
        </w:rPr>
        <w:t>газете</w:t>
      </w:r>
      <w:proofErr w:type="spellEnd"/>
      <w:r w:rsidRPr="000A2031">
        <w:rPr>
          <w:rFonts w:cs="Times New Roman"/>
          <w:sz w:val="28"/>
          <w:szCs w:val="28"/>
        </w:rPr>
        <w:t xml:space="preserve"> «</w:t>
      </w:r>
      <w:r>
        <w:rPr>
          <w:rFonts w:cs="Times New Roman"/>
          <w:sz w:val="28"/>
          <w:szCs w:val="28"/>
          <w:lang w:val="ru-RU"/>
        </w:rPr>
        <w:t>Кордовский вестник</w:t>
      </w:r>
      <w:r w:rsidRPr="000A2031">
        <w:rPr>
          <w:rFonts w:cs="Times New Roman"/>
          <w:sz w:val="28"/>
          <w:szCs w:val="28"/>
        </w:rPr>
        <w:t>».</w:t>
      </w:r>
    </w:p>
    <w:p w:rsidR="0081302E" w:rsidRDefault="0081302E" w:rsidP="0081302E">
      <w:pPr>
        <w:pStyle w:val="Textbody"/>
        <w:widowControl/>
        <w:jc w:val="both"/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</w:pPr>
    </w:p>
    <w:p w:rsidR="0081302E" w:rsidRDefault="0081302E" w:rsidP="0081302E">
      <w:pPr>
        <w:pStyle w:val="Textbody"/>
        <w:widowControl/>
        <w:jc w:val="both"/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</w:pPr>
    </w:p>
    <w:p w:rsidR="0081302E" w:rsidRPr="000A2031" w:rsidRDefault="0081302E" w:rsidP="0081302E">
      <w:pPr>
        <w:pStyle w:val="Textbody"/>
        <w:widowControl/>
        <w:jc w:val="both"/>
        <w:rPr>
          <w:rFonts w:cs="Times New Roman"/>
          <w:sz w:val="28"/>
          <w:szCs w:val="28"/>
        </w:rPr>
      </w:pPr>
    </w:p>
    <w:p w:rsidR="0081302E" w:rsidRPr="000A2031" w:rsidRDefault="0081302E" w:rsidP="0081302E">
      <w:pPr>
        <w:pStyle w:val="Textbody"/>
        <w:widowControl/>
        <w:jc w:val="both"/>
        <w:rPr>
          <w:rFonts w:cs="Times New Roman"/>
          <w:sz w:val="28"/>
          <w:szCs w:val="28"/>
        </w:rPr>
      </w:pPr>
      <w:r w:rsidRPr="000A2031"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>Глава сельсовета</w:t>
      </w:r>
      <w:r>
        <w:rPr>
          <w:rStyle w:val="StrongEmphasis"/>
          <w:rFonts w:cs="Times New Roman"/>
          <w:b w:val="0"/>
          <w:color w:val="000000"/>
          <w:sz w:val="28"/>
          <w:szCs w:val="28"/>
          <w:lang w:val="ru-RU"/>
        </w:rPr>
        <w:t xml:space="preserve">                                                                      В.Л. Кондратьев</w:t>
      </w:r>
    </w:p>
    <w:p w:rsidR="0081302E" w:rsidRPr="000A2031" w:rsidRDefault="0081302E" w:rsidP="0081302E">
      <w:pPr>
        <w:rPr>
          <w:rFonts w:ascii="Times New Roman" w:hAnsi="Times New Roman" w:cs="Times New Roman"/>
          <w:sz w:val="28"/>
          <w:szCs w:val="28"/>
        </w:rPr>
      </w:pPr>
    </w:p>
    <w:p w:rsidR="0081302E" w:rsidRDefault="0081302E">
      <w:r>
        <w:br w:type="page"/>
      </w:r>
    </w:p>
    <w:p w:rsidR="0081302E" w:rsidRPr="00E00BA1" w:rsidRDefault="0081302E" w:rsidP="0081302E">
      <w:pPr>
        <w:jc w:val="center"/>
        <w:rPr>
          <w:sz w:val="28"/>
          <w:szCs w:val="28"/>
        </w:rPr>
      </w:pPr>
      <w:r w:rsidRPr="00E00BA1">
        <w:rPr>
          <w:sz w:val="28"/>
          <w:szCs w:val="28"/>
        </w:rPr>
        <w:lastRenderedPageBreak/>
        <w:t>АДМИНИСТРАЦИЯ КОРДОВСКОГО СЕЛЬСОВЕТА</w:t>
      </w:r>
    </w:p>
    <w:p w:rsidR="0081302E" w:rsidRPr="00E00BA1" w:rsidRDefault="0081302E" w:rsidP="0081302E">
      <w:pPr>
        <w:jc w:val="center"/>
        <w:rPr>
          <w:sz w:val="28"/>
          <w:szCs w:val="28"/>
        </w:rPr>
      </w:pPr>
      <w:r w:rsidRPr="00E00BA1">
        <w:rPr>
          <w:sz w:val="28"/>
          <w:szCs w:val="28"/>
        </w:rPr>
        <w:t>КУРАГИНСКОГО РАЙОНА</w:t>
      </w:r>
    </w:p>
    <w:p w:rsidR="0081302E" w:rsidRPr="00E00BA1" w:rsidRDefault="0081302E" w:rsidP="0081302E">
      <w:pPr>
        <w:jc w:val="center"/>
        <w:rPr>
          <w:sz w:val="28"/>
          <w:szCs w:val="28"/>
        </w:rPr>
      </w:pPr>
      <w:r w:rsidRPr="00E00BA1">
        <w:rPr>
          <w:sz w:val="28"/>
          <w:szCs w:val="28"/>
        </w:rPr>
        <w:t>КРАСНОЯРСКОГО КРАЯ</w:t>
      </w:r>
    </w:p>
    <w:p w:rsidR="0081302E" w:rsidRPr="00E00BA1" w:rsidRDefault="0081302E" w:rsidP="0081302E">
      <w:pPr>
        <w:jc w:val="center"/>
        <w:rPr>
          <w:sz w:val="28"/>
          <w:szCs w:val="28"/>
        </w:rPr>
      </w:pPr>
    </w:p>
    <w:p w:rsidR="0081302E" w:rsidRPr="00E00BA1" w:rsidRDefault="0081302E" w:rsidP="0081302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E00BA1">
        <w:rPr>
          <w:sz w:val="28"/>
          <w:szCs w:val="28"/>
        </w:rPr>
        <w:t>.0</w:t>
      </w:r>
      <w:r>
        <w:rPr>
          <w:sz w:val="28"/>
          <w:szCs w:val="28"/>
        </w:rPr>
        <w:t>6.</w:t>
      </w:r>
      <w:r w:rsidRPr="00E00BA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00BA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E00BA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00BA1">
        <w:rPr>
          <w:sz w:val="28"/>
          <w:szCs w:val="28"/>
        </w:rPr>
        <w:t xml:space="preserve">      ПОСТАНОВЛЕНИЕ                                №  </w:t>
      </w:r>
      <w:r>
        <w:rPr>
          <w:sz w:val="28"/>
          <w:szCs w:val="28"/>
        </w:rPr>
        <w:t>14</w:t>
      </w:r>
      <w:r w:rsidRPr="00E00BA1">
        <w:rPr>
          <w:sz w:val="28"/>
          <w:szCs w:val="28"/>
        </w:rPr>
        <w:t>-п</w:t>
      </w:r>
    </w:p>
    <w:p w:rsidR="0081302E" w:rsidRPr="00E00BA1" w:rsidRDefault="0081302E" w:rsidP="0081302E">
      <w:pPr>
        <w:jc w:val="center"/>
        <w:rPr>
          <w:sz w:val="28"/>
          <w:szCs w:val="28"/>
        </w:rPr>
      </w:pPr>
    </w:p>
    <w:p w:rsidR="0081302E" w:rsidRDefault="0081302E" w:rsidP="0081302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Кордово</w:t>
      </w:r>
    </w:p>
    <w:p w:rsidR="0081302E" w:rsidRPr="00644AFC" w:rsidRDefault="0081302E" w:rsidP="0081302E">
      <w:pPr>
        <w:jc w:val="center"/>
        <w:rPr>
          <w:b/>
          <w:sz w:val="16"/>
          <w:szCs w:val="16"/>
        </w:rPr>
      </w:pPr>
    </w:p>
    <w:p w:rsidR="0081302E" w:rsidRDefault="0081302E" w:rsidP="0081302E">
      <w:pPr>
        <w:tabs>
          <w:tab w:val="left" w:pos="4962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безопасности на водных объектах в летний период 2020 года на территории МО Кордовский сельсовет</w:t>
      </w:r>
    </w:p>
    <w:p w:rsidR="0081302E" w:rsidRDefault="0081302E" w:rsidP="0081302E">
      <w:pPr>
        <w:pStyle w:val="2"/>
        <w:tabs>
          <w:tab w:val="clear" w:pos="1440"/>
        </w:tabs>
        <w:ind w:left="0" w:firstLine="0"/>
        <w:jc w:val="both"/>
        <w:rPr>
          <w:rFonts w:eastAsia="Times New Roman"/>
          <w:kern w:val="0"/>
          <w:szCs w:val="28"/>
          <w:lang w:eastAsia="ru-RU"/>
        </w:rPr>
      </w:pPr>
    </w:p>
    <w:p w:rsidR="0081302E" w:rsidRDefault="0081302E" w:rsidP="0081302E">
      <w:pPr>
        <w:pStyle w:val="2"/>
        <w:tabs>
          <w:tab w:val="clear" w:pos="1440"/>
        </w:tabs>
        <w:ind w:left="0" w:firstLine="900"/>
        <w:jc w:val="both"/>
      </w:pPr>
      <w:r>
        <w:t xml:space="preserve">В целях обеспечения безопасности </w:t>
      </w:r>
      <w:r>
        <w:rPr>
          <w:szCs w:val="28"/>
        </w:rPr>
        <w:t>на водных объектах в летний период 2019 года</w:t>
      </w:r>
      <w:r>
        <w:t xml:space="preserve">, </w:t>
      </w:r>
      <w:r w:rsidRPr="00810471">
        <w:rPr>
          <w:color w:val="000000"/>
        </w:rPr>
        <w:t>в соответствии</w:t>
      </w:r>
      <w:r>
        <w:rPr>
          <w:color w:val="000000"/>
        </w:rPr>
        <w:t xml:space="preserve"> с п. 15  статьи 14</w:t>
      </w:r>
      <w:r w:rsidRPr="00810471">
        <w:rPr>
          <w:color w:val="000000"/>
        </w:rPr>
        <w:t xml:space="preserve"> Федеральн</w:t>
      </w:r>
      <w:r>
        <w:rPr>
          <w:color w:val="000000"/>
        </w:rPr>
        <w:t>ого</w:t>
      </w:r>
      <w:r w:rsidRPr="00810471">
        <w:rPr>
          <w:color w:val="000000"/>
        </w:rPr>
        <w:t xml:space="preserve"> закон</w:t>
      </w:r>
      <w:r>
        <w:rPr>
          <w:color w:val="000000"/>
        </w:rPr>
        <w:t>а</w:t>
      </w:r>
      <w:r w:rsidRPr="00810471">
        <w:rPr>
          <w:color w:val="000000"/>
        </w:rPr>
        <w:t xml:space="preserve"> от </w:t>
      </w:r>
      <w:r>
        <w:rPr>
          <w:color w:val="000000"/>
        </w:rPr>
        <w:t>06.10.2003 № 131-</w:t>
      </w:r>
      <w:r w:rsidRPr="00810471">
        <w:rPr>
          <w:color w:val="000000"/>
        </w:rPr>
        <w:t>ФЗ "</w:t>
      </w:r>
      <w:r>
        <w:rPr>
          <w:color w:val="000000"/>
        </w:rPr>
        <w:t>Об общих принципах организации местного самоуправления в Российской Федерации</w:t>
      </w:r>
      <w:r w:rsidRPr="00810471">
        <w:rPr>
          <w:color w:val="000000"/>
        </w:rPr>
        <w:t>",</w:t>
      </w:r>
      <w:r>
        <w:rPr>
          <w:color w:val="000000"/>
        </w:rPr>
        <w:t xml:space="preserve"> </w:t>
      </w:r>
      <w:r>
        <w:t>ПОСТАНОВЛЯЮ:</w:t>
      </w:r>
    </w:p>
    <w:p w:rsidR="0081302E" w:rsidRDefault="0081302E" w:rsidP="0081302E">
      <w:pPr>
        <w:ind w:firstLine="900"/>
        <w:jc w:val="both"/>
        <w:rPr>
          <w:sz w:val="28"/>
          <w:szCs w:val="28"/>
        </w:rPr>
      </w:pP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r w:rsidRPr="008D4B4A">
        <w:rPr>
          <w:sz w:val="28"/>
          <w:szCs w:val="28"/>
        </w:rPr>
        <w:t xml:space="preserve">Утвердить прилагаемый План мероприятий по обеспечению безопасности людей на водных объектах в летний период </w:t>
      </w:r>
      <w:r>
        <w:rPr>
          <w:sz w:val="28"/>
          <w:szCs w:val="28"/>
        </w:rPr>
        <w:t>2020 года на территории МО Кордовский сельсовет согласно приложению № 1.</w:t>
      </w: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маневренной группы реагирования по обеспечению безопасности людей в летний период 2020 года, согласно приложению № 2.</w:t>
      </w: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купание на реке </w:t>
      </w:r>
      <w:proofErr w:type="spellStart"/>
      <w:r>
        <w:rPr>
          <w:sz w:val="28"/>
          <w:szCs w:val="28"/>
        </w:rPr>
        <w:t>Кизир</w:t>
      </w:r>
      <w:proofErr w:type="spellEnd"/>
      <w:r>
        <w:rPr>
          <w:sz w:val="28"/>
          <w:szCs w:val="28"/>
        </w:rPr>
        <w:t>.</w:t>
      </w: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Выставить около водоема и на подходах к нему указатели о запрещении купания.</w:t>
      </w: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r w:rsidRPr="008D4B4A">
        <w:rPr>
          <w:sz w:val="28"/>
          <w:szCs w:val="28"/>
        </w:rPr>
        <w:t>Рекомендовать руководителям муниципальных образовательных учреждений организовать профилактические мероприятия по обучению детей правилам безопасного поведения на водных объектах</w:t>
      </w:r>
      <w:r>
        <w:rPr>
          <w:sz w:val="28"/>
          <w:szCs w:val="28"/>
        </w:rPr>
        <w:t>.</w:t>
      </w: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участковому уполномоченному полиции МО МВД РФ «Курагинский» усилить контроль по недопущению купания на водоеме.</w:t>
      </w: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81302E" w:rsidRDefault="0081302E" w:rsidP="0081302E">
      <w:pPr>
        <w:numPr>
          <w:ilvl w:val="0"/>
          <w:numId w:val="2"/>
        </w:numPr>
        <w:tabs>
          <w:tab w:val="clear" w:pos="1560"/>
          <w:tab w:val="num" w:pos="540"/>
        </w:tabs>
        <w:spacing w:after="0" w:line="24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 вступает в силу со дня опубликования в газете «Кордовский вестник»</w:t>
      </w:r>
    </w:p>
    <w:p w:rsidR="0081302E" w:rsidRDefault="0081302E" w:rsidP="0081302E">
      <w:pPr>
        <w:rPr>
          <w:sz w:val="28"/>
          <w:szCs w:val="28"/>
        </w:rPr>
      </w:pPr>
    </w:p>
    <w:p w:rsidR="0081302E" w:rsidRDefault="0081302E" w:rsidP="0081302E">
      <w:pPr>
        <w:rPr>
          <w:sz w:val="28"/>
          <w:szCs w:val="28"/>
        </w:rPr>
      </w:pPr>
    </w:p>
    <w:p w:rsidR="0081302E" w:rsidRDefault="0081302E" w:rsidP="0081302E">
      <w:pPr>
        <w:rPr>
          <w:sz w:val="28"/>
          <w:szCs w:val="28"/>
        </w:rPr>
      </w:pPr>
      <w:r>
        <w:rPr>
          <w:sz w:val="28"/>
          <w:szCs w:val="28"/>
        </w:rPr>
        <w:t>Глава Кордовского  сельсовета                                                    В.Л. Кондратьев</w:t>
      </w:r>
    </w:p>
    <w:p w:rsidR="0081302E" w:rsidRPr="009D1EC6" w:rsidRDefault="0081302E" w:rsidP="0081302E">
      <w:pPr>
        <w:jc w:val="right"/>
        <w:rPr>
          <w:sz w:val="20"/>
          <w:szCs w:val="20"/>
        </w:rPr>
      </w:pPr>
      <w:r>
        <w:br w:type="page"/>
      </w:r>
      <w:r w:rsidRPr="009D1EC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1</w:t>
      </w:r>
    </w:p>
    <w:p w:rsidR="0081302E" w:rsidRPr="009D1EC6" w:rsidRDefault="0081302E" w:rsidP="0081302E">
      <w:pPr>
        <w:jc w:val="right"/>
        <w:rPr>
          <w:sz w:val="20"/>
          <w:szCs w:val="20"/>
        </w:rPr>
      </w:pPr>
      <w:r w:rsidRPr="009D1EC6">
        <w:rPr>
          <w:sz w:val="20"/>
          <w:szCs w:val="20"/>
        </w:rPr>
        <w:t>к Постановлению</w:t>
      </w:r>
    </w:p>
    <w:p w:rsidR="0081302E" w:rsidRPr="009D1EC6" w:rsidRDefault="0081302E" w:rsidP="0081302E">
      <w:pPr>
        <w:jc w:val="right"/>
        <w:rPr>
          <w:sz w:val="20"/>
          <w:szCs w:val="20"/>
        </w:rPr>
      </w:pPr>
      <w:r>
        <w:rPr>
          <w:sz w:val="20"/>
          <w:szCs w:val="20"/>
        </w:rPr>
        <w:t>№ 14</w:t>
      </w:r>
      <w:r w:rsidRPr="009D1EC6">
        <w:rPr>
          <w:sz w:val="20"/>
          <w:szCs w:val="20"/>
        </w:rPr>
        <w:t xml:space="preserve">-п от </w:t>
      </w:r>
      <w:r>
        <w:rPr>
          <w:sz w:val="20"/>
          <w:szCs w:val="20"/>
        </w:rPr>
        <w:t>30</w:t>
      </w:r>
      <w:r w:rsidRPr="009D1EC6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9D1EC6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9D1EC6">
        <w:rPr>
          <w:sz w:val="20"/>
          <w:szCs w:val="20"/>
        </w:rPr>
        <w:t>г.</w:t>
      </w:r>
    </w:p>
    <w:p w:rsidR="0081302E" w:rsidRDefault="0081302E" w:rsidP="0081302E"/>
    <w:p w:rsidR="0081302E" w:rsidRPr="00F55FC4" w:rsidRDefault="0081302E" w:rsidP="0081302E">
      <w:pPr>
        <w:pStyle w:val="a5"/>
        <w:spacing w:after="240"/>
        <w:jc w:val="center"/>
        <w:rPr>
          <w:rFonts w:ascii="Times New Roman" w:hAnsi="Times New Roman"/>
        </w:rPr>
      </w:pPr>
      <w:r w:rsidRPr="00F55FC4">
        <w:rPr>
          <w:rFonts w:ascii="Times New Roman" w:hAnsi="Times New Roman"/>
          <w:b/>
        </w:rPr>
        <w:t>ПЛАН</w:t>
      </w:r>
      <w:r w:rsidRPr="00F55FC4">
        <w:rPr>
          <w:rFonts w:ascii="Times New Roman" w:hAnsi="Times New Roman"/>
          <w:b/>
        </w:rPr>
        <w:br/>
      </w:r>
      <w:r w:rsidRPr="00F55FC4">
        <w:rPr>
          <w:rFonts w:ascii="Times New Roman" w:hAnsi="Times New Roman"/>
        </w:rPr>
        <w:t>мероприятий по обеспечению безопасности людей на водн</w:t>
      </w:r>
      <w:r>
        <w:rPr>
          <w:rFonts w:ascii="Times New Roman" w:hAnsi="Times New Roman"/>
        </w:rPr>
        <w:t>ых объектах в летний период 2020</w:t>
      </w:r>
      <w:r w:rsidRPr="00F55FC4">
        <w:rPr>
          <w:rFonts w:ascii="Times New Roman" w:hAnsi="Times New Roman"/>
        </w:rPr>
        <w:t xml:space="preserve"> года на территории МО «</w:t>
      </w:r>
      <w:r>
        <w:rPr>
          <w:rFonts w:ascii="Times New Roman" w:hAnsi="Times New Roman"/>
        </w:rPr>
        <w:t>Кордовский сельсовет»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740"/>
        <w:gridCol w:w="4042"/>
        <w:gridCol w:w="1946"/>
        <w:gridCol w:w="232"/>
        <w:gridCol w:w="2389"/>
      </w:tblGrid>
      <w:tr w:rsidR="0081302E" w:rsidRPr="00927824" w:rsidTr="004A7EA4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F55FC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F55FC4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  <w:r w:rsidRPr="00F55F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F55FC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F55FC4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мероприятий</w:t>
            </w:r>
            <w:r w:rsidRPr="00F55F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F55FC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F55FC4">
              <w:rPr>
                <w:rFonts w:ascii="Times New Roman" w:hAnsi="Times New Roman"/>
                <w:b/>
                <w:bCs/>
                <w:sz w:val="22"/>
                <w:szCs w:val="22"/>
              </w:rPr>
              <w:t>Время выполнения</w:t>
            </w:r>
            <w:r w:rsidRPr="00F55F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F55FC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F55FC4">
              <w:rPr>
                <w:rFonts w:ascii="Times New Roman" w:hAnsi="Times New Roman"/>
                <w:b/>
                <w:bCs/>
                <w:sz w:val="22"/>
                <w:szCs w:val="22"/>
              </w:rPr>
              <w:t>Исполнитель</w:t>
            </w:r>
            <w:r w:rsidRPr="00F55F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1302E" w:rsidRPr="00927824" w:rsidTr="004A7EA4">
        <w:trPr>
          <w:tblCellSpacing w:w="15" w:type="dxa"/>
          <w:jc w:val="center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F55FC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F55FC4">
              <w:rPr>
                <w:rFonts w:ascii="Times New Roman" w:hAnsi="Times New Roman"/>
                <w:b/>
                <w:bCs/>
                <w:sz w:val="22"/>
                <w:szCs w:val="22"/>
              </w:rPr>
              <w:t>1. Мероприятия по пропаганде мер безопасности населения</w:t>
            </w:r>
            <w:r w:rsidRPr="00F55FC4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на водных объектах в летний период</w:t>
            </w:r>
            <w:r w:rsidRPr="00F55FC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1302E" w:rsidRPr="00927824" w:rsidTr="004A7EA4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Обнародование памяток «Меры обеспечения безопасности людей на воде», «Меры обеспечения безопасности детей на воде» (приложения)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 w:rsidRPr="003E6D34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3E6D34">
              <w:rPr>
                <w:rFonts w:ascii="Times New Roman" w:hAnsi="Times New Roman"/>
                <w:sz w:val="22"/>
                <w:szCs w:val="22"/>
              </w:rPr>
              <w:t xml:space="preserve"> июня по 01 августа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3E6D34">
              <w:rPr>
                <w:rFonts w:ascii="Times New Roman" w:hAnsi="Times New Roman"/>
                <w:sz w:val="22"/>
                <w:szCs w:val="22"/>
              </w:rPr>
              <w:t xml:space="preserve"> года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Заместитель главы администрации </w:t>
            </w:r>
          </w:p>
        </w:tc>
      </w:tr>
      <w:tr w:rsidR="0081302E" w:rsidRPr="00927824" w:rsidTr="004A7EA4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Организация информирования учащихся образовательных учреждений и посетителей учреждений культуры о мерах безопасности на водных объектах в летний период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ежемесячно в течение  летнего периода - в первой половине каждого месяца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Руководители образовательных учреждений</w:t>
            </w:r>
          </w:p>
        </w:tc>
      </w:tr>
      <w:tr w:rsidR="0081302E" w:rsidRPr="00927824" w:rsidTr="004A7EA4">
        <w:trPr>
          <w:trHeight w:val="1152"/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Информирование неработающего населения о мерах безопасности на водных объектах в летний период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июнь, июль, август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За</w:t>
            </w:r>
            <w:r>
              <w:rPr>
                <w:rFonts w:ascii="Times New Roman" w:hAnsi="Times New Roman"/>
                <w:sz w:val="22"/>
                <w:szCs w:val="22"/>
              </w:rPr>
              <w:t>меститель главы администрации,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работники</w:t>
            </w:r>
            <w:r w:rsidRPr="003E6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соцзащиты</w:t>
            </w:r>
          </w:p>
        </w:tc>
      </w:tr>
      <w:tr w:rsidR="0081302E" w:rsidRPr="00927824" w:rsidTr="004A7EA4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Разъяснительная работа по вопросам обеспечения безопасности на водных объектах в летнее время с жителями  населенных пунктов 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июнь, июль, август </w:t>
            </w:r>
          </w:p>
        </w:tc>
        <w:tc>
          <w:tcPr>
            <w:tcW w:w="13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депутаты Совета депутатов </w:t>
            </w:r>
          </w:p>
        </w:tc>
      </w:tr>
      <w:tr w:rsidR="0081302E" w:rsidRPr="00927824" w:rsidTr="004A7EA4">
        <w:trPr>
          <w:tblCellSpacing w:w="15" w:type="dxa"/>
          <w:jc w:val="center"/>
        </w:trPr>
        <w:tc>
          <w:tcPr>
            <w:tcW w:w="49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b/>
                <w:bCs/>
                <w:sz w:val="22"/>
                <w:szCs w:val="22"/>
              </w:rPr>
              <w:t>2. Проведение мероприятий по обеспечению безопасности людей на водных объектах</w:t>
            </w:r>
            <w:r w:rsidRPr="003E6D3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1302E" w:rsidRPr="00927824" w:rsidTr="004A7EA4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Организация установки  предупреждающих аншлагов в местах, опасных  для  купания,  с информацией  о  запрете  купания </w:t>
            </w:r>
          </w:p>
        </w:tc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24 июня по 30</w:t>
            </w:r>
            <w:r w:rsidRPr="003E6D34">
              <w:rPr>
                <w:rFonts w:ascii="Times New Roman" w:hAnsi="Times New Roman"/>
                <w:sz w:val="22"/>
                <w:szCs w:val="22"/>
              </w:rPr>
              <w:t xml:space="preserve"> июня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3E6D34">
              <w:rPr>
                <w:rFonts w:ascii="Times New Roman" w:hAnsi="Times New Roman"/>
                <w:sz w:val="22"/>
                <w:szCs w:val="22"/>
              </w:rPr>
              <w:t xml:space="preserve"> года. Восстановление по мере необходимости 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Заместитель  главы администрации </w:t>
            </w:r>
          </w:p>
        </w:tc>
      </w:tr>
      <w:tr w:rsidR="0081302E" w:rsidRPr="00927824" w:rsidTr="004A7EA4">
        <w:trPr>
          <w:tblCellSpacing w:w="15" w:type="dxa"/>
          <w:jc w:val="center"/>
        </w:trPr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jc w:val="center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3.2 </w:t>
            </w:r>
          </w:p>
        </w:tc>
        <w:tc>
          <w:tcPr>
            <w:tcW w:w="2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Совместное дежурство (патрулирование) мест массового отдыха на водных объектах в выходные </w:t>
            </w:r>
            <w:r w:rsidRPr="003E6D34">
              <w:rPr>
                <w:rFonts w:ascii="Times New Roman" w:hAnsi="Times New Roman"/>
                <w:sz w:val="22"/>
                <w:szCs w:val="22"/>
              </w:rPr>
              <w:lastRenderedPageBreak/>
              <w:t>и праздничные дни</w:t>
            </w:r>
          </w:p>
        </w:tc>
        <w:tc>
          <w:tcPr>
            <w:tcW w:w="11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 отдельному графику 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02E" w:rsidRPr="003E6D34" w:rsidRDefault="0081302E" w:rsidP="004A7EA4">
            <w:pPr>
              <w:pStyle w:val="a5"/>
              <w:rPr>
                <w:rFonts w:ascii="Times New Roman" w:hAnsi="Times New Roman"/>
              </w:rPr>
            </w:pPr>
            <w:r w:rsidRPr="003E6D34">
              <w:rPr>
                <w:rFonts w:ascii="Times New Roman" w:hAnsi="Times New Roman"/>
                <w:sz w:val="22"/>
                <w:szCs w:val="22"/>
              </w:rPr>
              <w:t xml:space="preserve">Администрация,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3E6D34">
              <w:rPr>
                <w:rFonts w:ascii="Times New Roman" w:hAnsi="Times New Roman"/>
                <w:sz w:val="22"/>
                <w:szCs w:val="22"/>
              </w:rPr>
              <w:t xml:space="preserve">Совет депутатов, </w:t>
            </w:r>
            <w:r w:rsidRPr="003E6D3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общественность </w:t>
            </w:r>
          </w:p>
        </w:tc>
      </w:tr>
    </w:tbl>
    <w:p w:rsidR="0081302E" w:rsidRDefault="0081302E" w:rsidP="0081302E">
      <w:pPr>
        <w:pStyle w:val="ConsNonformat"/>
        <w:rPr>
          <w:rFonts w:ascii="Times New Roman" w:hAnsi="Times New Roman" w:cs="Times New Roman"/>
          <w:b/>
          <w:bCs/>
          <w:sz w:val="16"/>
          <w:szCs w:val="16"/>
        </w:rPr>
      </w:pPr>
    </w:p>
    <w:p w:rsidR="0081302E" w:rsidRDefault="0081302E" w:rsidP="0081302E">
      <w:pPr>
        <w:pStyle w:val="ConsNonformat"/>
        <w:rPr>
          <w:rFonts w:ascii="Times New Roman" w:hAnsi="Times New Roman" w:cs="Times New Roman"/>
          <w:b/>
          <w:bCs/>
          <w:sz w:val="16"/>
          <w:szCs w:val="16"/>
        </w:rPr>
      </w:pPr>
    </w:p>
    <w:p w:rsidR="0081302E" w:rsidRPr="006866E7" w:rsidRDefault="0081302E" w:rsidP="0081302E">
      <w:pPr>
        <w:pStyle w:val="a5"/>
        <w:ind w:left="7380"/>
        <w:rPr>
          <w:rFonts w:ascii="Times New Roman" w:hAnsi="Times New Roman"/>
          <w:sz w:val="20"/>
          <w:szCs w:val="20"/>
        </w:rPr>
      </w:pPr>
      <w:r>
        <w:br w:type="page"/>
      </w:r>
      <w:r w:rsidRPr="006866E7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1302E" w:rsidRPr="00F55FC4" w:rsidRDefault="0081302E" w:rsidP="0081302E">
      <w:pPr>
        <w:pStyle w:val="a5"/>
        <w:ind w:left="7380"/>
        <w:rPr>
          <w:rFonts w:ascii="Times New Roman" w:hAnsi="Times New Roman"/>
          <w:sz w:val="20"/>
          <w:szCs w:val="20"/>
        </w:rPr>
      </w:pPr>
      <w:r w:rsidRPr="00F55FC4">
        <w:rPr>
          <w:rFonts w:ascii="Times New Roman" w:hAnsi="Times New Roman"/>
          <w:sz w:val="20"/>
          <w:szCs w:val="20"/>
        </w:rPr>
        <w:t xml:space="preserve">к Плану мероприятий </w:t>
      </w:r>
    </w:p>
    <w:p w:rsidR="0081302E" w:rsidRPr="002C6CC4" w:rsidRDefault="0081302E" w:rsidP="0081302E">
      <w:pPr>
        <w:pStyle w:val="a5"/>
        <w:spacing w:after="240"/>
        <w:jc w:val="center"/>
        <w:rPr>
          <w:rFonts w:ascii="Times New Roman" w:hAnsi="Times New Roman"/>
          <w:b/>
          <w:sz w:val="26"/>
          <w:szCs w:val="26"/>
        </w:rPr>
      </w:pPr>
      <w:r w:rsidRPr="002C6CC4">
        <w:rPr>
          <w:rFonts w:ascii="Times New Roman" w:hAnsi="Times New Roman"/>
          <w:b/>
          <w:sz w:val="26"/>
          <w:szCs w:val="26"/>
        </w:rPr>
        <w:t>ПАМЯТКИ</w:t>
      </w:r>
    </w:p>
    <w:p w:rsidR="0081302E" w:rsidRPr="003D752F" w:rsidRDefault="0081302E" w:rsidP="0081302E">
      <w:pPr>
        <w:jc w:val="center"/>
        <w:rPr>
          <w:b/>
          <w:sz w:val="26"/>
          <w:szCs w:val="26"/>
        </w:rPr>
      </w:pPr>
      <w:r w:rsidRPr="00927824">
        <w:rPr>
          <w:sz w:val="16"/>
          <w:szCs w:val="16"/>
        </w:rPr>
        <w:br/>
      </w:r>
      <w:r w:rsidRPr="003D752F">
        <w:rPr>
          <w:b/>
          <w:sz w:val="26"/>
          <w:szCs w:val="26"/>
        </w:rPr>
        <w:t>ПРАВИЛА БЕЗОПАСНОСТИ НА ВОДЕ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Запрещено: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купаться и нырять в незнакомых местах;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заплывать за буйки;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 xml:space="preserve">подплывать и прыгать в воду с </w:t>
      </w:r>
      <w:proofErr w:type="spellStart"/>
      <w:r w:rsidRPr="003D752F">
        <w:rPr>
          <w:sz w:val="26"/>
          <w:szCs w:val="26"/>
        </w:rPr>
        <w:t>плавсредств</w:t>
      </w:r>
      <w:proofErr w:type="spellEnd"/>
      <w:r w:rsidRPr="003D752F">
        <w:rPr>
          <w:sz w:val="26"/>
          <w:szCs w:val="26"/>
        </w:rPr>
        <w:t>;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распивать спиртные напитки и купаться в нетрезвом виде;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 xml:space="preserve">допускать в воде шалости, связанные с нырянием и захватом </w:t>
      </w:r>
      <w:proofErr w:type="gramStart"/>
      <w:r w:rsidRPr="003D752F">
        <w:rPr>
          <w:sz w:val="26"/>
          <w:szCs w:val="26"/>
        </w:rPr>
        <w:t>купающихся</w:t>
      </w:r>
      <w:proofErr w:type="gramEnd"/>
      <w:r w:rsidRPr="003D752F">
        <w:rPr>
          <w:sz w:val="26"/>
          <w:szCs w:val="26"/>
        </w:rPr>
        <w:t>;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подавать крики ложной тревоги;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плавать на досках, лежаках, автомобильных камерах, надувных матрацах и др.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Ответственность за безопасность детей во время отдыха на воде несут, прежде всего, родители. Самостоятельное купание детей до 12 лет без присмотра родителей запрещено.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</w:p>
    <w:p w:rsidR="0081302E" w:rsidRPr="003D752F" w:rsidRDefault="0081302E" w:rsidP="0081302E">
      <w:pPr>
        <w:jc w:val="center"/>
        <w:rPr>
          <w:b/>
          <w:sz w:val="26"/>
          <w:szCs w:val="26"/>
        </w:rPr>
      </w:pPr>
      <w:r w:rsidRPr="003D752F">
        <w:rPr>
          <w:b/>
          <w:sz w:val="26"/>
          <w:szCs w:val="26"/>
        </w:rPr>
        <w:t>ЕСЛИ СЛУЧИЛАСЬ БЕДА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</w:p>
    <w:p w:rsidR="0081302E" w:rsidRPr="003D752F" w:rsidRDefault="0081302E" w:rsidP="0081302E">
      <w:pPr>
        <w:jc w:val="both"/>
        <w:rPr>
          <w:b/>
          <w:i/>
          <w:sz w:val="26"/>
          <w:szCs w:val="26"/>
        </w:rPr>
      </w:pPr>
      <w:r w:rsidRPr="003D752F">
        <w:rPr>
          <w:b/>
          <w:i/>
          <w:sz w:val="26"/>
          <w:szCs w:val="26"/>
        </w:rPr>
        <w:t>Если на ваших глазах тонет человек?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Посмотреть, нет ли рядом спасательного средства. Им может быть всё, что увеличит плавучесть человека и что вы в состоянии до него добросить.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Можно ли позвать кого-то на помощь?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>Ободрив криком потерпевшего, вы идёте ему на помощь.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 xml:space="preserve">Приближаясь, старайтесь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нет – обращаться с ним надо жёстко и </w:t>
      </w:r>
      <w:r w:rsidRPr="003D752F">
        <w:rPr>
          <w:sz w:val="26"/>
          <w:szCs w:val="26"/>
        </w:rPr>
        <w:lastRenderedPageBreak/>
        <w:t>бесцеремонно. Можно даже оглушить утопающего, чтобы спасти свою и его жизнь.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b/>
          <w:i/>
          <w:sz w:val="26"/>
          <w:szCs w:val="26"/>
        </w:rPr>
        <w:t>Техника спасания выглядит так.</w:t>
      </w:r>
      <w:r w:rsidRPr="003D752F">
        <w:rPr>
          <w:sz w:val="26"/>
          <w:szCs w:val="26"/>
        </w:rPr>
        <w:t xml:space="preserve"> Подплыв к утопающему, надо поднырнуть под него и, взяв сзади одним из приёмов захвата (классический – за волосы), транспортировать к берегу. В случае если утопающему удалось схватить вас за руки, шею или ноги, освобождайтесь и немедленно ныряйте – инстинкт самосохранения заставит потерпевшего вас отпустить.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b/>
          <w:i/>
          <w:sz w:val="26"/>
          <w:szCs w:val="26"/>
        </w:rPr>
        <w:t>Если человек погрузился в воду</w:t>
      </w:r>
      <w:r w:rsidRPr="003D752F">
        <w:rPr>
          <w:sz w:val="26"/>
          <w:szCs w:val="26"/>
        </w:rPr>
        <w:t>, не бросайте попыток найти его в глубине, а затем вернуть к жизни. Это можно сделать, если утонувший был в воде около 6 минут.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sz w:val="26"/>
          <w:szCs w:val="26"/>
        </w:rPr>
        <w:t xml:space="preserve">Вытащив на берег, осмотрите потерпевшего: </w:t>
      </w:r>
      <w:proofErr w:type="gramStart"/>
      <w:r w:rsidRPr="003D752F">
        <w:rPr>
          <w:sz w:val="26"/>
          <w:szCs w:val="26"/>
        </w:rPr>
        <w:t>рот</w:t>
      </w:r>
      <w:proofErr w:type="gramEnd"/>
      <w:r w:rsidRPr="003D752F">
        <w:rPr>
          <w:sz w:val="26"/>
          <w:szCs w:val="26"/>
        </w:rPr>
        <w:t xml:space="preserve"> и нос могут быть забиты тиной иди песком, их надо немедленно очистить. Затем положите пострадавшего животом на своё колено (голову свесить лицом вниз) и, сильно нажав, выплесните воду из желудка и дыхательных путей. Затем быстро уложить пострадавшего на спину, расстегнув ему пояс и верхние пуговицы, и начать </w:t>
      </w:r>
      <w:r w:rsidRPr="003D752F">
        <w:rPr>
          <w:b/>
          <w:i/>
          <w:sz w:val="26"/>
          <w:szCs w:val="26"/>
        </w:rPr>
        <w:t>искусственное дыхание</w:t>
      </w:r>
      <w:r w:rsidRPr="003D752F">
        <w:rPr>
          <w:sz w:val="26"/>
          <w:szCs w:val="26"/>
        </w:rPr>
        <w:t xml:space="preserve">. 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b/>
          <w:i/>
          <w:sz w:val="26"/>
          <w:szCs w:val="26"/>
        </w:rPr>
        <w:t>Если у пострадавшего не бьётся сердце</w:t>
      </w:r>
      <w:r w:rsidRPr="003D752F">
        <w:rPr>
          <w:sz w:val="26"/>
          <w:szCs w:val="26"/>
        </w:rPr>
        <w:t>, искусственное дыхание надо сочетать с непрерывным массажем сердца.</w:t>
      </w:r>
    </w:p>
    <w:p w:rsidR="0081302E" w:rsidRPr="003D752F" w:rsidRDefault="0081302E" w:rsidP="0081302E">
      <w:pPr>
        <w:jc w:val="both"/>
        <w:rPr>
          <w:sz w:val="26"/>
          <w:szCs w:val="26"/>
        </w:rPr>
      </w:pPr>
      <w:r w:rsidRPr="003D752F">
        <w:rPr>
          <w:b/>
          <w:i/>
          <w:sz w:val="26"/>
          <w:szCs w:val="26"/>
        </w:rPr>
        <w:t>Если помощь оказывают двое</w:t>
      </w:r>
      <w:r w:rsidRPr="003D752F">
        <w:rPr>
          <w:sz w:val="26"/>
          <w:szCs w:val="26"/>
        </w:rPr>
        <w:t>, тогда один делает искусственное дыхание, другой затем – массаж сердца. Не останавливайте меры по реанимации до прибытия скорой помощи.</w:t>
      </w:r>
    </w:p>
    <w:p w:rsidR="0081302E" w:rsidRPr="002C6CC4" w:rsidRDefault="0081302E" w:rsidP="0081302E">
      <w:pPr>
        <w:pStyle w:val="a5"/>
        <w:spacing w:after="2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sz w:val="16"/>
          <w:szCs w:val="16"/>
        </w:rPr>
        <w:br w:type="page"/>
      </w:r>
      <w:r w:rsidRPr="002C6CC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МЕРЫ ОБЕСПЕЧЕНИЯ БЕЗОПАСНОСТИ ЛЮДЕЙ НА ВОДЕ</w:t>
      </w:r>
    </w:p>
    <w:p w:rsidR="0081302E" w:rsidRPr="002C6CC4" w:rsidRDefault="0081302E" w:rsidP="0081302E">
      <w:pPr>
        <w:pStyle w:val="ConsNormal"/>
        <w:ind w:right="0" w:firstLine="0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81302E" w:rsidRPr="002C6CC4" w:rsidRDefault="0081302E" w:rsidP="0081302E">
      <w:pPr>
        <w:pStyle w:val="ConsNormal"/>
        <w:ind w:right="0" w:firstLine="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2C6CC4">
        <w:rPr>
          <w:rFonts w:ascii="Times New Roman" w:hAnsi="Times New Roman"/>
          <w:bCs/>
          <w:sz w:val="26"/>
          <w:szCs w:val="26"/>
          <w:u w:val="single"/>
        </w:rPr>
        <w:t>Запрещается: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Купание в местах, где выставлены щиты (аншлаги) с предупреждениями и запрещающими надписями.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Купание в необорудованных, незнакомых местах.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 xml:space="preserve">Подплывать к моторным, парусным судам, весельным лодкам и другим </w:t>
      </w:r>
      <w:proofErr w:type="spellStart"/>
      <w:r w:rsidRPr="002C6CC4">
        <w:rPr>
          <w:rFonts w:ascii="Times New Roman" w:hAnsi="Times New Roman"/>
          <w:sz w:val="26"/>
          <w:szCs w:val="26"/>
        </w:rPr>
        <w:t>плавсредствам</w:t>
      </w:r>
      <w:proofErr w:type="spellEnd"/>
      <w:r w:rsidRPr="002C6CC4">
        <w:rPr>
          <w:rFonts w:ascii="Times New Roman" w:hAnsi="Times New Roman"/>
          <w:sz w:val="26"/>
          <w:szCs w:val="26"/>
        </w:rPr>
        <w:t>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Прыгать в воду с катеров, лодок, причалов, а также сооружений, не приспособленных для этих целей.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Загрязнять и засорять водоемы.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Распивать спиртные напитки, купаться в состоянии алкогольного опьянения.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Приводить с собой собак и других животных.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Оставлять на берегу бумагу, стекло и другой мусор.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Подавать крики ложной тревоги.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>Плавать на досках, бревнах, лежаках, автомобильных камерах, надувных матрацах.</w:t>
      </w:r>
    </w:p>
    <w:p w:rsidR="0081302E" w:rsidRPr="002C6CC4" w:rsidRDefault="0081302E" w:rsidP="0081302E">
      <w:pPr>
        <w:pStyle w:val="ConsNormal"/>
        <w:numPr>
          <w:ilvl w:val="0"/>
          <w:numId w:val="3"/>
        </w:numPr>
        <w:ind w:right="0"/>
        <w:jc w:val="both"/>
        <w:rPr>
          <w:rFonts w:ascii="Times New Roman" w:hAnsi="Times New Roman"/>
          <w:sz w:val="26"/>
          <w:szCs w:val="26"/>
        </w:rPr>
      </w:pPr>
      <w:r w:rsidRPr="002C6CC4">
        <w:rPr>
          <w:rFonts w:ascii="Times New Roman" w:hAnsi="Times New Roman"/>
          <w:sz w:val="26"/>
          <w:szCs w:val="26"/>
        </w:rPr>
        <w:t xml:space="preserve">Каждый гражданин обязан оказать посильную помощь </w:t>
      </w:r>
      <w:proofErr w:type="gramStart"/>
      <w:r w:rsidRPr="002C6CC4">
        <w:rPr>
          <w:rFonts w:ascii="Times New Roman" w:hAnsi="Times New Roman"/>
          <w:sz w:val="26"/>
          <w:szCs w:val="26"/>
        </w:rPr>
        <w:t>терпящему</w:t>
      </w:r>
      <w:proofErr w:type="gramEnd"/>
      <w:r w:rsidRPr="002C6CC4">
        <w:rPr>
          <w:rFonts w:ascii="Times New Roman" w:hAnsi="Times New Roman"/>
          <w:sz w:val="26"/>
          <w:szCs w:val="26"/>
        </w:rPr>
        <w:t xml:space="preserve"> бедствие на воде.</w:t>
      </w:r>
    </w:p>
    <w:p w:rsidR="0081302E" w:rsidRPr="009D1EC6" w:rsidRDefault="0081302E" w:rsidP="0081302E">
      <w:pPr>
        <w:jc w:val="right"/>
        <w:rPr>
          <w:sz w:val="20"/>
          <w:szCs w:val="20"/>
        </w:rPr>
      </w:pPr>
      <w:r>
        <w:rPr>
          <w:sz w:val="26"/>
          <w:szCs w:val="26"/>
        </w:rPr>
        <w:br w:type="page"/>
      </w:r>
      <w:r w:rsidRPr="009D1EC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№ 2</w:t>
      </w:r>
    </w:p>
    <w:p w:rsidR="0081302E" w:rsidRPr="009D1EC6" w:rsidRDefault="0081302E" w:rsidP="0081302E">
      <w:pPr>
        <w:jc w:val="right"/>
        <w:rPr>
          <w:sz w:val="20"/>
          <w:szCs w:val="20"/>
        </w:rPr>
      </w:pPr>
      <w:r w:rsidRPr="009D1EC6">
        <w:rPr>
          <w:sz w:val="20"/>
          <w:szCs w:val="20"/>
        </w:rPr>
        <w:t>к Постановлению</w:t>
      </w:r>
    </w:p>
    <w:p w:rsidR="0081302E" w:rsidRPr="009D1EC6" w:rsidRDefault="0081302E" w:rsidP="0081302E">
      <w:pPr>
        <w:jc w:val="right"/>
        <w:rPr>
          <w:sz w:val="20"/>
          <w:szCs w:val="20"/>
        </w:rPr>
      </w:pPr>
      <w:r>
        <w:rPr>
          <w:sz w:val="20"/>
          <w:szCs w:val="20"/>
        </w:rPr>
        <w:t>№ 14</w:t>
      </w:r>
      <w:r w:rsidRPr="009D1EC6">
        <w:rPr>
          <w:sz w:val="20"/>
          <w:szCs w:val="20"/>
        </w:rPr>
        <w:t xml:space="preserve">-п от </w:t>
      </w:r>
      <w:r>
        <w:rPr>
          <w:sz w:val="20"/>
          <w:szCs w:val="20"/>
        </w:rPr>
        <w:t>30</w:t>
      </w:r>
      <w:r w:rsidRPr="009D1EC6">
        <w:rPr>
          <w:sz w:val="20"/>
          <w:szCs w:val="20"/>
        </w:rPr>
        <w:t>.0</w:t>
      </w:r>
      <w:r>
        <w:rPr>
          <w:sz w:val="20"/>
          <w:szCs w:val="20"/>
        </w:rPr>
        <w:t>6</w:t>
      </w:r>
      <w:r w:rsidRPr="009D1EC6">
        <w:rPr>
          <w:sz w:val="20"/>
          <w:szCs w:val="20"/>
        </w:rPr>
        <w:t>.20</w:t>
      </w:r>
      <w:r>
        <w:rPr>
          <w:sz w:val="20"/>
          <w:szCs w:val="20"/>
        </w:rPr>
        <w:t>20</w:t>
      </w:r>
      <w:r w:rsidRPr="009D1EC6">
        <w:rPr>
          <w:sz w:val="20"/>
          <w:szCs w:val="20"/>
        </w:rPr>
        <w:t>г.</w:t>
      </w:r>
    </w:p>
    <w:p w:rsidR="0081302E" w:rsidRDefault="0081302E" w:rsidP="0081302E">
      <w:pPr>
        <w:rPr>
          <w:sz w:val="26"/>
          <w:szCs w:val="26"/>
        </w:rPr>
      </w:pPr>
    </w:p>
    <w:p w:rsidR="0081302E" w:rsidRDefault="0081302E" w:rsidP="0081302E">
      <w:pPr>
        <w:rPr>
          <w:sz w:val="26"/>
          <w:szCs w:val="26"/>
        </w:rPr>
      </w:pPr>
    </w:p>
    <w:p w:rsidR="0081302E" w:rsidRDefault="0081302E" w:rsidP="0081302E">
      <w:pPr>
        <w:rPr>
          <w:sz w:val="26"/>
          <w:szCs w:val="26"/>
        </w:rPr>
      </w:pPr>
    </w:p>
    <w:p w:rsidR="0081302E" w:rsidRDefault="0081302E" w:rsidP="008130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81302E" w:rsidRDefault="0081302E" w:rsidP="0081302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маневренной группы реагирования по обеспечению безопасности людей в летний период 2020 года</w:t>
      </w:r>
    </w:p>
    <w:p w:rsidR="0081302E" w:rsidRDefault="0081302E" w:rsidP="0081302E">
      <w:pPr>
        <w:jc w:val="center"/>
        <w:rPr>
          <w:sz w:val="28"/>
          <w:szCs w:val="28"/>
        </w:rPr>
      </w:pPr>
    </w:p>
    <w:tbl>
      <w:tblPr>
        <w:tblW w:w="95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2552"/>
        <w:gridCol w:w="2420"/>
        <w:gridCol w:w="1260"/>
        <w:gridCol w:w="2535"/>
      </w:tblGrid>
      <w:tr w:rsidR="0081302E" w:rsidRPr="00731E7A" w:rsidTr="004A7EA4">
        <w:trPr>
          <w:trHeight w:hRule="exact" w:val="112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right="355" w:hanging="19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FontStyle11"/>
                <w:sz w:val="20"/>
                <w:szCs w:val="20"/>
              </w:rPr>
              <w:t>п</w:t>
            </w:r>
            <w:proofErr w:type="gramEnd"/>
            <w:r>
              <w:rPr>
                <w:rStyle w:val="FontStyle11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Ф.И.О.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left="91"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Номер</w:t>
            </w:r>
          </w:p>
          <w:p w:rsidR="0081302E" w:rsidRPr="00731E7A" w:rsidRDefault="0081302E" w:rsidP="004A7EA4">
            <w:pPr>
              <w:pStyle w:val="Style4"/>
              <w:widowControl/>
              <w:ind w:left="91"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рабочего</w:t>
            </w:r>
          </w:p>
          <w:p w:rsidR="0081302E" w:rsidRPr="00731E7A" w:rsidRDefault="0081302E" w:rsidP="004A7EA4">
            <w:pPr>
              <w:pStyle w:val="Style4"/>
              <w:widowControl/>
              <w:ind w:left="91" w:firstLine="0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т</w:t>
            </w:r>
            <w:r w:rsidRPr="00731E7A">
              <w:rPr>
                <w:rStyle w:val="FontStyle11"/>
                <w:sz w:val="20"/>
                <w:szCs w:val="20"/>
              </w:rPr>
              <w:t>елефона</w:t>
            </w:r>
          </w:p>
          <w:p w:rsidR="0081302E" w:rsidRPr="00731E7A" w:rsidRDefault="0081302E" w:rsidP="004A7EA4">
            <w:pPr>
              <w:pStyle w:val="Style4"/>
              <w:widowControl/>
              <w:ind w:left="91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ответственного</w:t>
            </w:r>
          </w:p>
          <w:p w:rsidR="0081302E" w:rsidRPr="00731E7A" w:rsidRDefault="0081302E" w:rsidP="004A7EA4">
            <w:pPr>
              <w:pStyle w:val="Style4"/>
              <w:widowControl/>
              <w:ind w:left="91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дежурного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left="107" w:right="48" w:hanging="14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 xml:space="preserve">Номер </w:t>
            </w:r>
            <w:proofErr w:type="gramStart"/>
            <w:r w:rsidRPr="00731E7A">
              <w:rPr>
                <w:rStyle w:val="FontStyle11"/>
                <w:sz w:val="20"/>
                <w:szCs w:val="20"/>
              </w:rPr>
              <w:t>сотового</w:t>
            </w:r>
            <w:proofErr w:type="gramEnd"/>
            <w:r w:rsidRPr="00731E7A">
              <w:rPr>
                <w:rStyle w:val="FontStyle11"/>
                <w:sz w:val="20"/>
                <w:szCs w:val="20"/>
              </w:rPr>
              <w:t xml:space="preserve"> </w:t>
            </w:r>
          </w:p>
          <w:p w:rsidR="0081302E" w:rsidRPr="00731E7A" w:rsidRDefault="0081302E" w:rsidP="004A7EA4">
            <w:pPr>
              <w:pStyle w:val="Style4"/>
              <w:widowControl/>
              <w:ind w:left="107" w:right="48" w:hanging="14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 xml:space="preserve">телефона </w:t>
            </w:r>
          </w:p>
        </w:tc>
      </w:tr>
      <w:tr w:rsidR="0081302E" w:rsidRPr="00731E7A" w:rsidTr="004A7EA4">
        <w:trPr>
          <w:trHeight w:hRule="exact" w:val="97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right="182" w:hanging="10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Кондратьев Вадим Леонидович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spacing w:line="197" w:lineRule="exact"/>
              <w:ind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Глава администрации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ind w:left="91"/>
              <w:rPr>
                <w:rStyle w:val="FontStyle11"/>
                <w:sz w:val="20"/>
                <w:szCs w:val="20"/>
              </w:rPr>
            </w:pPr>
            <w:r w:rsidRPr="00EC3A7F">
              <w:rPr>
                <w:rStyle w:val="FontStyle11"/>
                <w:sz w:val="20"/>
                <w:szCs w:val="20"/>
              </w:rPr>
              <w:t>8 991 438 830</w:t>
            </w:r>
            <w:r>
              <w:rPr>
                <w:rStyle w:val="FontStyle11"/>
                <w:sz w:val="20"/>
                <w:szCs w:val="20"/>
              </w:rPr>
              <w:t>6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8-908-015-00-10</w:t>
            </w:r>
          </w:p>
        </w:tc>
      </w:tr>
      <w:tr w:rsidR="0081302E" w:rsidRPr="00731E7A" w:rsidTr="004A7EA4">
        <w:trPr>
          <w:trHeight w:hRule="exact" w:val="107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right="182" w:hanging="10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Булатова Ирина Михайловна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Заместител</w:t>
            </w:r>
            <w:r>
              <w:rPr>
                <w:rStyle w:val="FontStyle11"/>
                <w:sz w:val="20"/>
                <w:szCs w:val="20"/>
              </w:rPr>
              <w:t>ь</w:t>
            </w:r>
            <w:r w:rsidRPr="00731E7A">
              <w:rPr>
                <w:rStyle w:val="FontStyle11"/>
                <w:sz w:val="20"/>
                <w:szCs w:val="20"/>
              </w:rPr>
              <w:t xml:space="preserve"> главы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ind w:left="91"/>
              <w:rPr>
                <w:rStyle w:val="FontStyle11"/>
                <w:sz w:val="20"/>
                <w:szCs w:val="20"/>
              </w:rPr>
            </w:pPr>
            <w:r w:rsidRPr="00EC3A7F">
              <w:rPr>
                <w:rStyle w:val="FontStyle11"/>
                <w:sz w:val="20"/>
                <w:szCs w:val="20"/>
              </w:rPr>
              <w:t>8 991 438 8307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8-902-010</w:t>
            </w:r>
            <w:r w:rsidRPr="00731E7A">
              <w:rPr>
                <w:rStyle w:val="FontStyle11"/>
                <w:sz w:val="20"/>
                <w:szCs w:val="20"/>
              </w:rPr>
              <w:t>-</w:t>
            </w:r>
            <w:r>
              <w:rPr>
                <w:rStyle w:val="FontStyle11"/>
                <w:sz w:val="20"/>
                <w:szCs w:val="20"/>
              </w:rPr>
              <w:t>44</w:t>
            </w:r>
            <w:r w:rsidRPr="00731E7A">
              <w:rPr>
                <w:rStyle w:val="FontStyle11"/>
                <w:sz w:val="20"/>
                <w:szCs w:val="20"/>
              </w:rPr>
              <w:t>-</w:t>
            </w:r>
            <w:r>
              <w:rPr>
                <w:rStyle w:val="FontStyle11"/>
                <w:sz w:val="20"/>
                <w:szCs w:val="20"/>
              </w:rPr>
              <w:t>68</w:t>
            </w:r>
          </w:p>
        </w:tc>
      </w:tr>
      <w:tr w:rsidR="0081302E" w:rsidRPr="00731E7A" w:rsidTr="004A7EA4">
        <w:trPr>
          <w:trHeight w:hRule="exact" w:val="10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Маркина Анна Викторовна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 xml:space="preserve">Бухгалтер администрации сельсовета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ind w:left="91"/>
              <w:rPr>
                <w:rStyle w:val="FontStyle11"/>
                <w:sz w:val="20"/>
                <w:szCs w:val="20"/>
              </w:rPr>
            </w:pPr>
            <w:r w:rsidRPr="00EC3A7F">
              <w:rPr>
                <w:rStyle w:val="FontStyle11"/>
                <w:sz w:val="20"/>
                <w:szCs w:val="20"/>
              </w:rPr>
              <w:t>8 991 438 8307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8-953-580-99-66</w:t>
            </w:r>
          </w:p>
        </w:tc>
      </w:tr>
      <w:tr w:rsidR="0081302E" w:rsidRPr="00731E7A" w:rsidTr="004A7EA4">
        <w:trPr>
          <w:trHeight w:hRule="exact" w:val="107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Рожкова</w:t>
            </w:r>
            <w:r>
              <w:rPr>
                <w:rStyle w:val="FontStyle11"/>
                <w:sz w:val="20"/>
                <w:szCs w:val="20"/>
              </w:rPr>
              <w:t xml:space="preserve"> </w:t>
            </w:r>
            <w:r w:rsidRPr="00731E7A">
              <w:rPr>
                <w:rStyle w:val="FontStyle11"/>
                <w:sz w:val="20"/>
                <w:szCs w:val="20"/>
              </w:rPr>
              <w:t>Людмила Викторовна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Специалист администрации сельсовета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ind w:left="91"/>
              <w:rPr>
                <w:rStyle w:val="FontStyle11"/>
                <w:sz w:val="20"/>
                <w:szCs w:val="20"/>
              </w:rPr>
            </w:pPr>
            <w:r w:rsidRPr="00EC3A7F">
              <w:rPr>
                <w:rStyle w:val="FontStyle11"/>
                <w:sz w:val="20"/>
                <w:szCs w:val="20"/>
              </w:rPr>
              <w:t>8 991 438 8307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8-902-996-75-75</w:t>
            </w:r>
          </w:p>
        </w:tc>
      </w:tr>
      <w:tr w:rsidR="0081302E" w:rsidRPr="00731E7A" w:rsidTr="004A7EA4">
        <w:trPr>
          <w:trHeight w:hRule="exact" w:val="107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rPr>
                <w:rStyle w:val="FontStyle11"/>
                <w:sz w:val="20"/>
                <w:szCs w:val="20"/>
              </w:rPr>
            </w:pPr>
            <w:proofErr w:type="spellStart"/>
            <w:r w:rsidRPr="00731E7A">
              <w:rPr>
                <w:rStyle w:val="FontStyle11"/>
                <w:sz w:val="20"/>
                <w:szCs w:val="20"/>
              </w:rPr>
              <w:t>Наймович</w:t>
            </w:r>
            <w:proofErr w:type="spellEnd"/>
            <w:r w:rsidRPr="00731E7A">
              <w:rPr>
                <w:rStyle w:val="FontStyle11"/>
                <w:sz w:val="20"/>
                <w:szCs w:val="20"/>
              </w:rPr>
              <w:t xml:space="preserve"> Лариса Леонидовна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ind w:firstLine="0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Специалист администрации сельсовета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spacing w:line="240" w:lineRule="auto"/>
              <w:ind w:left="91" w:firstLine="0"/>
              <w:jc w:val="left"/>
              <w:rPr>
                <w:rStyle w:val="FontStyle11"/>
                <w:sz w:val="20"/>
                <w:szCs w:val="20"/>
              </w:rPr>
            </w:pPr>
            <w:r w:rsidRPr="00EC3A7F">
              <w:rPr>
                <w:rStyle w:val="FontStyle11"/>
                <w:sz w:val="20"/>
                <w:szCs w:val="20"/>
              </w:rPr>
              <w:t>8 991 438 8307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2E" w:rsidRPr="00731E7A" w:rsidRDefault="0081302E" w:rsidP="004A7EA4">
            <w:pPr>
              <w:pStyle w:val="Style4"/>
              <w:widowControl/>
              <w:spacing w:line="240" w:lineRule="auto"/>
              <w:jc w:val="left"/>
              <w:rPr>
                <w:rStyle w:val="FontStyle11"/>
                <w:sz w:val="20"/>
                <w:szCs w:val="20"/>
              </w:rPr>
            </w:pPr>
            <w:r w:rsidRPr="00731E7A">
              <w:rPr>
                <w:rStyle w:val="FontStyle11"/>
                <w:sz w:val="20"/>
                <w:szCs w:val="20"/>
              </w:rPr>
              <w:t>8-923-356</w:t>
            </w:r>
            <w:r>
              <w:rPr>
                <w:rStyle w:val="FontStyle11"/>
                <w:sz w:val="20"/>
                <w:szCs w:val="20"/>
              </w:rPr>
              <w:t>-</w:t>
            </w:r>
            <w:r w:rsidRPr="00731E7A">
              <w:rPr>
                <w:rStyle w:val="FontStyle11"/>
                <w:sz w:val="20"/>
                <w:szCs w:val="20"/>
              </w:rPr>
              <w:t>00-43</w:t>
            </w:r>
          </w:p>
        </w:tc>
      </w:tr>
    </w:tbl>
    <w:p w:rsidR="0081302E" w:rsidRPr="002C6CC4" w:rsidRDefault="0081302E" w:rsidP="0081302E">
      <w:pPr>
        <w:jc w:val="center"/>
        <w:rPr>
          <w:sz w:val="26"/>
          <w:szCs w:val="26"/>
        </w:rPr>
      </w:pPr>
    </w:p>
    <w:p w:rsidR="0081302E" w:rsidRDefault="0081302E">
      <w:r>
        <w:br w:type="page"/>
      </w:r>
    </w:p>
    <w:p w:rsidR="0081302E" w:rsidRDefault="0081302E" w:rsidP="0081302E">
      <w:pPr>
        <w:pStyle w:val="a8"/>
        <w:rPr>
          <w:sz w:val="24"/>
        </w:rPr>
      </w:pPr>
      <w:r>
        <w:lastRenderedPageBreak/>
        <w:br w:type="page"/>
      </w:r>
      <w:r>
        <w:rPr>
          <w:bCs w:val="0"/>
          <w:sz w:val="24"/>
        </w:rPr>
        <w:lastRenderedPageBreak/>
        <w:t>РОССИЙСКАЯ ФЕДЕРАЦИЯ</w:t>
      </w:r>
    </w:p>
    <w:p w:rsidR="0081302E" w:rsidRDefault="0081302E" w:rsidP="0081302E">
      <w:pPr>
        <w:jc w:val="center"/>
        <w:rPr>
          <w:b/>
          <w:bCs/>
        </w:rPr>
      </w:pPr>
      <w:r>
        <w:rPr>
          <w:b/>
          <w:bCs/>
        </w:rPr>
        <w:t>АДМИНИСТРАЦИЯ КОРДОВСКОГО СЕЛЬСОВЕТА</w:t>
      </w:r>
    </w:p>
    <w:p w:rsidR="0081302E" w:rsidRDefault="0081302E" w:rsidP="0081302E">
      <w:pPr>
        <w:jc w:val="center"/>
        <w:rPr>
          <w:b/>
          <w:bCs/>
        </w:rPr>
      </w:pPr>
      <w:r>
        <w:rPr>
          <w:b/>
          <w:bCs/>
        </w:rPr>
        <w:t>КУРАГИНСКОГО РАЙОНА</w:t>
      </w:r>
    </w:p>
    <w:p w:rsidR="0081302E" w:rsidRDefault="0081302E" w:rsidP="0081302E">
      <w:pPr>
        <w:jc w:val="center"/>
      </w:pPr>
      <w:r>
        <w:rPr>
          <w:b/>
          <w:bCs/>
        </w:rPr>
        <w:t>КРАСНОЯРСКОГО КРАЯ</w:t>
      </w:r>
    </w:p>
    <w:p w:rsidR="0081302E" w:rsidRDefault="0081302E" w:rsidP="0081302E">
      <w:pPr>
        <w:jc w:val="center"/>
      </w:pPr>
    </w:p>
    <w:p w:rsidR="0081302E" w:rsidRDefault="0081302E" w:rsidP="0081302E">
      <w:pPr>
        <w:jc w:val="center"/>
      </w:pPr>
    </w:p>
    <w:p w:rsidR="0081302E" w:rsidRDefault="0081302E" w:rsidP="0081302E">
      <w:pPr>
        <w:jc w:val="center"/>
        <w:rPr>
          <w:b/>
        </w:rPr>
      </w:pPr>
      <w:r>
        <w:rPr>
          <w:b/>
        </w:rPr>
        <w:t>ПОСТАНОВЛЕНИЕ</w:t>
      </w:r>
    </w:p>
    <w:p w:rsidR="0081302E" w:rsidRDefault="0081302E" w:rsidP="0081302E">
      <w:pPr>
        <w:jc w:val="center"/>
      </w:pPr>
    </w:p>
    <w:p w:rsidR="0081302E" w:rsidRDefault="0081302E" w:rsidP="0081302E">
      <w:r>
        <w:t xml:space="preserve">30.06.2020                                                 с. Кордово                                                    № 15-п </w:t>
      </w:r>
    </w:p>
    <w:p w:rsidR="0081302E" w:rsidRDefault="0081302E" w:rsidP="0081302E"/>
    <w:p w:rsidR="0081302E" w:rsidRDefault="0081302E" w:rsidP="0081302E">
      <w:pPr>
        <w:ind w:right="3595"/>
        <w:jc w:val="both"/>
      </w:pPr>
      <w:r>
        <w:t>О внесении изменений и дополнений в Постановление администрации Кордовского сельсовета от 22.11.2013 № 40-п «Об утверждении схемы теплоснабжения с. Кордово Курагинского района Красноярского края на период с 2013 по 2028 года»</w:t>
      </w:r>
    </w:p>
    <w:p w:rsidR="0081302E" w:rsidRDefault="0081302E" w:rsidP="0081302E">
      <w:r>
        <w:t xml:space="preserve"> </w:t>
      </w:r>
    </w:p>
    <w:p w:rsidR="0081302E" w:rsidRDefault="0081302E" w:rsidP="0081302E">
      <w:pPr>
        <w:ind w:firstLine="900"/>
        <w:jc w:val="both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решением публичных слушаниях от 18.11.2013 г. № 6, Уставом Кордовского сельсовета ПОСТАНОВЛЯЮ:</w:t>
      </w:r>
    </w:p>
    <w:p w:rsidR="0081302E" w:rsidRDefault="0081302E" w:rsidP="0081302E"/>
    <w:p w:rsidR="0081302E" w:rsidRDefault="0081302E" w:rsidP="0081302E">
      <w:pPr>
        <w:ind w:firstLine="720"/>
        <w:jc w:val="both"/>
      </w:pPr>
      <w:proofErr w:type="gramStart"/>
      <w:r>
        <w:t>Внести в Постановление администрации Кордовского сельсовета «Об утверждении схемы теплоснабжения с. Кордово Курагинского района Красноярского края на период с 2013 по 2028 года», утвержденное Постановлением администрации Кордовского сельсовета от 22.11.2013 №40-п (в редакции Постановлений администрации Кордовского сельсовета от 05.03.2014 № 15-п; от 24.10.2016 № 73-п; от 20.04.2017 № 8-п, от 09.04.2018 № 14-п, №17-п от 28.06.2019), следующие изменения и дополнения:</w:t>
      </w:r>
      <w:proofErr w:type="gramEnd"/>
    </w:p>
    <w:p w:rsidR="0081302E" w:rsidRDefault="0081302E" w:rsidP="0081302E">
      <w:pPr>
        <w:ind w:firstLine="720"/>
        <w:jc w:val="both"/>
      </w:pPr>
      <w:r>
        <w:t>1. Схему теплоснабжения с. Кордово Курагинского района Красноярского края на период с 2018 по 2026 года изложить в новой редакции согласно приложению к настоящему постановлению.</w:t>
      </w:r>
    </w:p>
    <w:p w:rsidR="0081302E" w:rsidRDefault="0081302E" w:rsidP="0081302E">
      <w:pPr>
        <w:ind w:firstLine="708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</w:t>
      </w:r>
    </w:p>
    <w:p w:rsidR="0081302E" w:rsidRDefault="0081302E" w:rsidP="0081302E">
      <w:pPr>
        <w:ind w:firstLine="708"/>
        <w:jc w:val="both"/>
      </w:pPr>
      <w:r>
        <w:t>3. Постановление вступает в силу со дня подписания и подлежит опубликованию в газете «Кордовский вестник» а также на официальной сайте администрации Кордовского сельсовета.</w:t>
      </w:r>
    </w:p>
    <w:p w:rsidR="0081302E" w:rsidRDefault="0081302E" w:rsidP="0081302E"/>
    <w:p w:rsidR="0081302E" w:rsidRDefault="0081302E" w:rsidP="0081302E">
      <w:r>
        <w:t>Глава Кордовского сельсовета                                                                В.Л. Кондратьев</w:t>
      </w:r>
    </w:p>
    <w:p w:rsidR="0081302E" w:rsidRDefault="0081302E" w:rsidP="0081302E">
      <w:pPr>
        <w:pStyle w:val="ac"/>
        <w:ind w:left="57"/>
        <w:jc w:val="right"/>
      </w:pPr>
      <w:r>
        <w:br w:type="page"/>
      </w:r>
      <w:r>
        <w:rPr>
          <w:b w:val="0"/>
          <w:sz w:val="28"/>
          <w:szCs w:val="28"/>
        </w:rPr>
        <w:lastRenderedPageBreak/>
        <w:t>Приложение к постановлению администрации Кордовского сельсовета от 30.06.2020 № 15-п</w:t>
      </w:r>
    </w:p>
    <w:p w:rsidR="0081302E" w:rsidRDefault="0081302E" w:rsidP="0081302E">
      <w:pPr>
        <w:pStyle w:val="ac"/>
        <w:ind w:left="57"/>
        <w:jc w:val="right"/>
      </w:pPr>
      <w:r>
        <w:rPr>
          <w:b w:val="0"/>
          <w:sz w:val="28"/>
          <w:szCs w:val="28"/>
        </w:rPr>
        <w:t>Схема актуализирована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30.06.2020 года</w:t>
      </w:r>
    </w:p>
    <w:p w:rsidR="0081302E" w:rsidRDefault="0081302E" w:rsidP="0081302E">
      <w:pPr>
        <w:pStyle w:val="ac"/>
        <w:ind w:left="57"/>
        <w:rPr>
          <w:b w:val="0"/>
          <w:sz w:val="28"/>
          <w:szCs w:val="28"/>
        </w:rPr>
      </w:pPr>
    </w:p>
    <w:p w:rsidR="0081302E" w:rsidRDefault="0081302E" w:rsidP="0081302E">
      <w:pPr>
        <w:pStyle w:val="ac"/>
        <w:ind w:left="57"/>
      </w:pPr>
    </w:p>
    <w:p w:rsidR="0081302E" w:rsidRDefault="0081302E" w:rsidP="0081302E">
      <w:pPr>
        <w:pStyle w:val="ac"/>
        <w:ind w:left="57"/>
      </w:pPr>
      <w:r>
        <w:t>Схема теплоснабжения с. Кордово курагинского района на период 2018-2026 годов</w:t>
      </w:r>
    </w:p>
    <w:p w:rsidR="0081302E" w:rsidRDefault="0081302E" w:rsidP="0081302E"/>
    <w:p w:rsidR="0081302E" w:rsidRDefault="0081302E" w:rsidP="0081302E"/>
    <w:p w:rsidR="0081302E" w:rsidRDefault="0081302E" w:rsidP="0081302E">
      <w:pPr>
        <w:pStyle w:val="ac"/>
        <w:pageBreakBefore/>
        <w:ind w:left="57"/>
      </w:pPr>
    </w:p>
    <w:p w:rsidR="0081302E" w:rsidRDefault="0081302E" w:rsidP="0081302E">
      <w:pPr>
        <w:pStyle w:val="ad"/>
      </w:pPr>
      <w:r>
        <w:t>Содержание</w:t>
      </w:r>
      <w:bookmarkStart w:id="0" w:name="zk2"/>
      <w:bookmarkEnd w:id="0"/>
    </w:p>
    <w:p w:rsidR="0081302E" w:rsidRDefault="0081302E" w:rsidP="0081302E">
      <w:pPr>
        <w:pStyle w:val="11"/>
        <w:ind w:left="0"/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r:id="rId7" w:anchor="__RefHeading___Toc356801072" w:history="1">
        <w:r>
          <w:rPr>
            <w:rStyle w:val="a4"/>
          </w:rPr>
          <w:t>ГЛАВА 1.</w:t>
        </w:r>
        <w:r>
          <w:rPr>
            <w:rStyle w:val="a4"/>
            <w:rFonts w:ascii="Calibri" w:hAnsi="Calibri" w:cs="Calibri"/>
            <w:sz w:val="22"/>
            <w:szCs w:val="22"/>
          </w:rPr>
          <w:tab/>
        </w:r>
        <w:r>
          <w:rPr>
            <w:rStyle w:val="a4"/>
          </w:rPr>
          <w:t>Существующее положение в сфере производства, передачи и потребления тепловой энергии для целей теплоснабжения</w:t>
        </w:r>
        <w:r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8" w:anchor="__RefHeading___Toc356801073" w:history="1">
        <w:r w:rsidR="0081302E">
          <w:rPr>
            <w:rStyle w:val="a4"/>
          </w:rPr>
          <w:t>Часть 1.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Функциональная структура теплоснабжения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9" w:anchor="__RefHeading___Toc356801074" w:history="1">
        <w:r w:rsidR="0081302E">
          <w:rPr>
            <w:rStyle w:val="a4"/>
          </w:rPr>
          <w:t>Часть 2.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Источники тепловой энергии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0" w:anchor="__RefHeading___Toc356801075" w:history="1">
        <w:r w:rsidR="0081302E">
          <w:rPr>
            <w:rStyle w:val="a4"/>
          </w:rPr>
          <w:t>Часть 3.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Тепловые сети, сооружения на них и тепловые пункты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1" w:anchor="__RefHeading___Toc356801076" w:history="1">
        <w:r w:rsidR="0081302E">
          <w:rPr>
            <w:rStyle w:val="a4"/>
          </w:rPr>
          <w:t>Часть 4.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Зоны действия источников тепловой энергии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2" w:anchor="__RefHeading___Toc356801077" w:history="1">
        <w:r w:rsidR="0081302E">
          <w:rPr>
            <w:rStyle w:val="a4"/>
          </w:rPr>
          <w:t>Часть 5.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Тепловые нагрузки потребителей тепловой энергии, групп потребителей тепловой энергии в зонах действия источников тепловой энергии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3" w:anchor="__RefHeading___Toc356801078" w:history="1">
        <w:r w:rsidR="0081302E">
          <w:rPr>
            <w:rStyle w:val="a4"/>
          </w:rPr>
          <w:t>Часть 6.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Балансы тепловой мощности и тепловой нагрузки в зонах действия источников тепловой энергии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4" w:anchor="__RefHeading___Toc356801079" w:history="1">
        <w:r w:rsidR="0081302E">
          <w:rPr>
            <w:rStyle w:val="a4"/>
          </w:rPr>
          <w:t>Часть 7.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Балансы теплоносителя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5" w:anchor="__RefHeading___Toc356801080" w:history="1">
        <w:r w:rsidR="0081302E">
          <w:rPr>
            <w:rStyle w:val="a4"/>
          </w:rPr>
          <w:t>Часть 8.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Топливные балансы источников тепловой энергии и система обеспечения топливом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6" w:anchor="__RefHeading___Toc356801081" w:history="1">
        <w:r w:rsidR="0081302E">
          <w:rPr>
            <w:rStyle w:val="a4"/>
          </w:rPr>
          <w:t>Часть 9.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Надежность теплоснабжения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21"/>
        <w:ind w:left="0"/>
      </w:pPr>
      <w:hyperlink r:id="rId17" w:anchor="__RefHeading___Toc356801084" w:history="1">
        <w:r w:rsidR="0081302E">
          <w:rPr>
            <w:rStyle w:val="a4"/>
          </w:rPr>
          <w:t>Часть 10.</w:t>
        </w:r>
        <w:r w:rsidR="0081302E">
          <w:rPr>
            <w:rStyle w:val="a4"/>
            <w:rFonts w:ascii="Calibri" w:hAnsi="Calibri" w:cs="Calibri"/>
            <w:sz w:val="22"/>
            <w:szCs w:val="22"/>
          </w:rPr>
          <w:tab/>
        </w:r>
        <w:r w:rsidR="0081302E">
          <w:rPr>
            <w:rStyle w:val="a4"/>
          </w:rPr>
          <w:t>Описание существующих технических и технологических проблем в системах теплоснабжения поселения, городского округа.</w:t>
        </w:r>
        <w:r w:rsidR="0081302E">
          <w:rPr>
            <w:rStyle w:val="a4"/>
          </w:rPr>
          <w:tab/>
        </w:r>
      </w:hyperlink>
    </w:p>
    <w:p w:rsidR="0081302E" w:rsidRDefault="00B67BF2" w:rsidP="0081302E">
      <w:pPr>
        <w:pStyle w:val="11"/>
        <w:ind w:left="0"/>
      </w:pPr>
      <w:hyperlink r:id="rId18" w:anchor="__RefHeading___Toc356801085" w:history="1">
        <w:r w:rsidR="0081302E">
          <w:rPr>
            <w:rStyle w:val="a4"/>
          </w:rPr>
          <w:t>Нормативно-техническая (ссылочная) литература</w:t>
        </w:r>
        <w:r w:rsidR="0081302E">
          <w:rPr>
            <w:rStyle w:val="a4"/>
          </w:rPr>
          <w:tab/>
        </w:r>
      </w:hyperlink>
    </w:p>
    <w:p w:rsidR="0081302E" w:rsidRDefault="0081302E" w:rsidP="0081302E">
      <w:pPr>
        <w:pStyle w:val="11"/>
        <w:ind w:left="0"/>
      </w:pPr>
    </w:p>
    <w:p w:rsidR="0081302E" w:rsidRDefault="00B67BF2" w:rsidP="0081302E">
      <w:pPr>
        <w:pStyle w:val="11"/>
        <w:ind w:left="0"/>
      </w:pPr>
      <w:hyperlink r:id="rId19" w:anchor="__RefHeading___Toc356801088" w:history="1">
        <w:r w:rsidR="0081302E">
          <w:rPr>
            <w:rStyle w:val="a4"/>
          </w:rPr>
          <w:t>Приложение 1. Схема расположения  существующих источников тепловой энергии и зоны их действия</w:t>
        </w:r>
        <w:r w:rsidR="0081302E">
          <w:rPr>
            <w:rStyle w:val="a4"/>
          </w:rPr>
          <w:tab/>
        </w:r>
      </w:hyperlink>
    </w:p>
    <w:p w:rsidR="0081302E" w:rsidRDefault="0081302E" w:rsidP="0081302E">
      <w:pPr>
        <w:pStyle w:val="11"/>
        <w:ind w:left="0"/>
        <w:rPr>
          <w:rFonts w:ascii="Calibri" w:hAnsi="Calibri" w:cs="Calibri"/>
          <w:sz w:val="22"/>
          <w:szCs w:val="22"/>
        </w:rPr>
      </w:pPr>
      <w:r>
        <w:fldChar w:fldCharType="end"/>
      </w:r>
    </w:p>
    <w:p w:rsidR="0081302E" w:rsidRDefault="0081302E" w:rsidP="0081302E">
      <w:pPr>
        <w:pStyle w:val="11"/>
        <w:rPr>
          <w:rFonts w:ascii="Calibri" w:hAnsi="Calibri" w:cs="Calibri"/>
          <w:sz w:val="22"/>
          <w:szCs w:val="22"/>
        </w:rPr>
      </w:pPr>
    </w:p>
    <w:p w:rsidR="0081302E" w:rsidRDefault="0081302E" w:rsidP="0081302E">
      <w:pPr>
        <w:pStyle w:val="e"/>
        <w:ind w:firstLine="0"/>
        <w:rPr>
          <w:rFonts w:ascii="Calibri" w:hAnsi="Calibri" w:cs="Calibri"/>
          <w:sz w:val="22"/>
          <w:szCs w:val="22"/>
        </w:rPr>
      </w:pPr>
    </w:p>
    <w:p w:rsidR="0081302E" w:rsidRDefault="0081302E" w:rsidP="0081302E">
      <w:pPr>
        <w:sectPr w:rsidR="0081302E" w:rsidSect="00366C5A">
          <w:pgSz w:w="11906" w:h="16838"/>
          <w:pgMar w:top="641" w:right="849" w:bottom="1418" w:left="1978" w:header="300" w:footer="312" w:gutter="0"/>
          <w:cols w:space="720"/>
        </w:sectPr>
      </w:pPr>
    </w:p>
    <w:p w:rsidR="0081302E" w:rsidRDefault="0081302E" w:rsidP="0081302E">
      <w:pPr>
        <w:pStyle w:val="1"/>
        <w:jc w:val="center"/>
      </w:pPr>
      <w:bookmarkStart w:id="1" w:name="__RefHeading___Toc356801071"/>
      <w:bookmarkStart w:id="2" w:name="zk3"/>
      <w:bookmarkEnd w:id="1"/>
      <w:r>
        <w:lastRenderedPageBreak/>
        <w:t>Введение</w:t>
      </w:r>
      <w:bookmarkEnd w:id="2"/>
    </w:p>
    <w:p w:rsidR="0081302E" w:rsidRDefault="0081302E" w:rsidP="0081302E">
      <w:pPr>
        <w:pStyle w:val="e"/>
      </w:pPr>
      <w:r>
        <w:t>Схема теплоснабжения разработана на основании задания на проектирование по объекту «Схема теплоснабжения с. Кордово Курагинского района на период 2018-2026 годов»</w:t>
      </w:r>
    </w:p>
    <w:p w:rsidR="0081302E" w:rsidRDefault="0081302E" w:rsidP="0081302E">
      <w:pPr>
        <w:pStyle w:val="Default"/>
        <w:ind w:firstLine="709"/>
      </w:pPr>
      <w:r>
        <w:t>Объем и состав проекта соответствует «Методическим рекомендациям по разработки схем теплоснабжения»</w:t>
      </w:r>
      <w:r>
        <w:rPr>
          <w:sz w:val="23"/>
          <w:szCs w:val="23"/>
        </w:rPr>
        <w:t xml:space="preserve"> введенных в действие  в соответствии с пунктом 3 постановления Правительства РФ от 22.02.2012 № 154.</w:t>
      </w:r>
    </w:p>
    <w:p w:rsidR="0081302E" w:rsidRDefault="0081302E" w:rsidP="0081302E">
      <w:pPr>
        <w:pStyle w:val="Default"/>
        <w:ind w:firstLine="709"/>
      </w:pPr>
      <w:r>
        <w:rPr>
          <w:rFonts w:eastAsia="Times New Roman"/>
        </w:rPr>
        <w:t xml:space="preserve"> </w:t>
      </w:r>
      <w:r>
        <w:t>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81302E" w:rsidRDefault="0081302E" w:rsidP="0081302E">
      <w:pPr>
        <w:pStyle w:val="e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1"/>
        <w:ind w:left="-340"/>
      </w:pPr>
      <w:bookmarkStart w:id="3" w:name="__RefHeading___Toc356801072"/>
      <w:bookmarkEnd w:id="3"/>
      <w:r>
        <w:t>Существующее положение в сфере производства, передачи и потребления тепловой энергии для целей теплоснабжения</w:t>
      </w:r>
    </w:p>
    <w:p w:rsidR="0081302E" w:rsidRPr="00C53556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 w:after="240"/>
        <w:ind w:left="-340"/>
        <w:jc w:val="both"/>
        <w:rPr>
          <w:b/>
          <w:i/>
        </w:rPr>
      </w:pPr>
      <w:bookmarkStart w:id="4" w:name="__RefHeading___Toc356801073"/>
      <w:bookmarkEnd w:id="4"/>
      <w:r w:rsidRPr="00C53556">
        <w:t>Функциональная структура теплоснабжения</w:t>
      </w:r>
    </w:p>
    <w:p w:rsidR="0081302E" w:rsidRDefault="0081302E" w:rsidP="0081302E">
      <w:pPr>
        <w:ind w:left="-340" w:firstLine="420"/>
      </w:pPr>
      <w: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81302E" w:rsidRDefault="0081302E" w:rsidP="0081302E">
      <w:pPr>
        <w:pStyle w:val="a6"/>
        <w:ind w:left="-340" w:right="113" w:firstLine="567"/>
      </w:pPr>
      <w:r>
        <w:t xml:space="preserve">В настоящее </w:t>
      </w:r>
      <w:r w:rsidRPr="00C53556">
        <w:t>время котельная, расположенная по адресу: Красноярский край, Курагинский район, с. Кордово, ул.</w:t>
      </w:r>
      <w:r>
        <w:t xml:space="preserve"> Школьная, 45а. находится на обслуживании в МП «Автоколонна Курагинского района».</w:t>
      </w:r>
    </w:p>
    <w:p w:rsidR="0081302E" w:rsidRDefault="0081302E" w:rsidP="0081302E">
      <w:pPr>
        <w:pStyle w:val="a6"/>
        <w:ind w:left="-340" w:right="113"/>
      </w:pPr>
      <w:r>
        <w:t>Котельная общей производительностью по подключенной нагрузке 0,9 Гкал/</w:t>
      </w:r>
      <w:proofErr w:type="gramStart"/>
      <w:r>
        <w:t>ч</w:t>
      </w:r>
      <w:proofErr w:type="gramEnd"/>
      <w:r>
        <w:t>, имеет наружные тепловые сети, обслуживает  МОУ Кордовская СОШ №14.</w:t>
      </w:r>
    </w:p>
    <w:p w:rsidR="0081302E" w:rsidRDefault="0081302E" w:rsidP="0081302E">
      <w:pPr>
        <w:pStyle w:val="a6"/>
        <w:ind w:left="-340" w:right="113" w:firstLine="567"/>
      </w:pPr>
      <w:r>
        <w:t>Основной жилой фонд поселка снабжается теплом от поквартирных источников тепла (печи, камины, котлы).</w:t>
      </w:r>
    </w:p>
    <w:p w:rsidR="0081302E" w:rsidRDefault="0081302E" w:rsidP="0081302E">
      <w:pPr>
        <w:pStyle w:val="a6"/>
        <w:ind w:left="-340" w:right="113" w:firstLine="567"/>
      </w:pPr>
      <w:r>
        <w:t>На территории поселка осуществляет производство и передачу тепловой энергии одна эксплуатирующая организация – МП «Автоколонна Курагинского района». Она выполняет производство тепловой энергии и передачу ее, обеспечивая теплоснабжением учреждения села Кордово.</w:t>
      </w:r>
    </w:p>
    <w:p w:rsidR="0081302E" w:rsidRDefault="0081302E" w:rsidP="0081302E">
      <w:pPr>
        <w:pStyle w:val="a6"/>
        <w:ind w:left="-340" w:right="113" w:firstLine="567"/>
      </w:pPr>
      <w:r>
        <w:t>Отношения между снабжающими и потребляющими организациями – договорные.</w:t>
      </w:r>
    </w:p>
    <w:p w:rsidR="0081302E" w:rsidRDefault="0081302E" w:rsidP="0081302E">
      <w:pPr>
        <w:pStyle w:val="a6"/>
        <w:ind w:left="-340" w:right="113" w:firstLine="567"/>
      </w:pPr>
      <w:r>
        <w:t>Схема расположения существующих источников тепловой энергии и зоны их действия представлена в приложении</w:t>
      </w:r>
      <w:proofErr w:type="gramStart"/>
      <w:r>
        <w:t>1</w:t>
      </w:r>
      <w:proofErr w:type="gramEnd"/>
      <w:r>
        <w:rPr>
          <w:color w:val="FFFFFF"/>
        </w:rPr>
        <w:t>.</w:t>
      </w:r>
    </w:p>
    <w:p w:rsidR="0081302E" w:rsidRPr="00C53556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 w:after="240"/>
        <w:ind w:left="-340"/>
        <w:jc w:val="both"/>
        <w:rPr>
          <w:b/>
          <w:i/>
        </w:rPr>
      </w:pPr>
      <w:bookmarkStart w:id="5" w:name="__RefHeading___Toc356801074"/>
      <w:bookmarkEnd w:id="5"/>
      <w:r w:rsidRPr="00C53556">
        <w:t>Источники тепловой энергии</w:t>
      </w:r>
    </w:p>
    <w:p w:rsidR="0081302E" w:rsidRDefault="0081302E" w:rsidP="0081302E">
      <w:pPr>
        <w:pStyle w:val="e"/>
        <w:spacing w:before="0"/>
        <w:ind w:left="-340"/>
      </w:pPr>
      <w:r w:rsidRPr="00DD7480">
        <w:rPr>
          <w:bCs/>
        </w:rPr>
        <w:t>Котельная с. Кордово</w:t>
      </w:r>
      <w:r w:rsidRPr="00DD7480">
        <w:t xml:space="preserve"> </w:t>
      </w:r>
      <w:r>
        <w:t xml:space="preserve">имеет 3 </w:t>
      </w:r>
      <w:proofErr w:type="gramStart"/>
      <w:r>
        <w:t>водогрейных</w:t>
      </w:r>
      <w:proofErr w:type="gramEnd"/>
      <w:r>
        <w:t xml:space="preserve"> котла </w:t>
      </w:r>
      <w:proofErr w:type="spellStart"/>
      <w:r>
        <w:rPr>
          <w:lang w:val="en-US"/>
        </w:rPr>
        <w:t>Carborobot</w:t>
      </w:r>
      <w:proofErr w:type="spellEnd"/>
      <w:r w:rsidRPr="00C53556">
        <w:t xml:space="preserve"> </w:t>
      </w:r>
      <w:r>
        <w:rPr>
          <w:lang w:val="en-US"/>
        </w:rPr>
        <w:t>C</w:t>
      </w:r>
      <w:r>
        <w:t xml:space="preserve"> 300 и обеспечивает теплом учреждение. Общая установленная мощность котельной составляет 0,9 Гкал/час, подключенная нагрузка составляет 0,1080 </w:t>
      </w:r>
      <w:r>
        <w:softHyphen/>
      </w:r>
      <w:r>
        <w:softHyphen/>
        <w:t>Гкал/час. Рабочая температура теплоносителя на отопление 95-70°С.</w:t>
      </w:r>
    </w:p>
    <w:p w:rsidR="0081302E" w:rsidRDefault="0081302E" w:rsidP="0081302E">
      <w:pPr>
        <w:pStyle w:val="e"/>
        <w:spacing w:before="0"/>
        <w:ind w:left="-340"/>
      </w:pPr>
      <w:r>
        <w:t xml:space="preserve"> Здание </w:t>
      </w:r>
      <w:proofErr w:type="gramStart"/>
      <w:r>
        <w:t>котельной–каркасное</w:t>
      </w:r>
      <w:proofErr w:type="gramEnd"/>
      <w:r>
        <w:t>, 2013 года постройки.</w:t>
      </w:r>
    </w:p>
    <w:p w:rsidR="0081302E" w:rsidRDefault="0081302E" w:rsidP="0081302E">
      <w:pPr>
        <w:pStyle w:val="e"/>
        <w:spacing w:before="0"/>
        <w:ind w:left="-340"/>
      </w:pPr>
      <w:r>
        <w:t>Сетевая вода для систем отопления потребителей подается от котельной по 2-х трубной системе трубопроводов.</w:t>
      </w:r>
    </w:p>
    <w:p w:rsidR="0081302E" w:rsidRDefault="0081302E" w:rsidP="0081302E">
      <w:pPr>
        <w:pStyle w:val="e"/>
        <w:spacing w:before="0"/>
        <w:ind w:left="-340"/>
      </w:pPr>
      <w:r>
        <w:t xml:space="preserve"> Категория потребителей тепла по надежности теплоснабжения и отпуску тепла – вторая.</w:t>
      </w:r>
    </w:p>
    <w:p w:rsidR="0081302E" w:rsidRDefault="0081302E" w:rsidP="0081302E">
      <w:pPr>
        <w:pStyle w:val="e"/>
        <w:spacing w:before="0"/>
        <w:ind w:left="-340"/>
      </w:pPr>
      <w: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>
        <w:t>подпиточной</w:t>
      </w:r>
      <w:proofErr w:type="spellEnd"/>
      <w:r>
        <w:t xml:space="preserve"> воды отсутствует.</w:t>
      </w:r>
    </w:p>
    <w:p w:rsidR="0081302E" w:rsidRDefault="0081302E" w:rsidP="0081302E">
      <w:pPr>
        <w:pStyle w:val="e"/>
        <w:spacing w:before="0"/>
        <w:ind w:left="-340"/>
      </w:pPr>
      <w:r>
        <w:lastRenderedPageBreak/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81302E" w:rsidRDefault="0081302E" w:rsidP="0081302E">
      <w:pPr>
        <w:pStyle w:val="e"/>
        <w:spacing w:before="0"/>
        <w:ind w:left="-340"/>
      </w:pPr>
      <w: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>
        <w:t>межотопительный</w:t>
      </w:r>
      <w:proofErr w:type="spellEnd"/>
      <w:r>
        <w:t xml:space="preserve"> период котельная  останавливается.</w:t>
      </w:r>
    </w:p>
    <w:p w:rsidR="0081302E" w:rsidRDefault="0081302E" w:rsidP="0081302E">
      <w:pPr>
        <w:pStyle w:val="e"/>
        <w:spacing w:before="0"/>
        <w:ind w:left="-340"/>
      </w:pPr>
      <w:r>
        <w:t>Принципиальная тепловая схема отсутствует.</w:t>
      </w:r>
    </w:p>
    <w:p w:rsidR="0081302E" w:rsidRDefault="0081302E" w:rsidP="0081302E">
      <w:pPr>
        <w:pStyle w:val="e"/>
      </w:pPr>
    </w:p>
    <w:p w:rsidR="0081302E" w:rsidRDefault="0081302E" w:rsidP="0081302E">
      <w:pPr>
        <w:pStyle w:val="e"/>
      </w:pPr>
    </w:p>
    <w:p w:rsidR="0081302E" w:rsidRDefault="0081302E" w:rsidP="0081302E">
      <w:pPr>
        <w:pStyle w:val="e"/>
      </w:pPr>
    </w:p>
    <w:p w:rsidR="0081302E" w:rsidRDefault="0081302E" w:rsidP="0081302E">
      <w:pPr>
        <w:pStyle w:val="e"/>
      </w:pPr>
    </w:p>
    <w:p w:rsidR="0081302E" w:rsidRDefault="0081302E" w:rsidP="0081302E">
      <w:pPr>
        <w:pStyle w:val="e"/>
      </w:pPr>
    </w:p>
    <w:p w:rsidR="0081302E" w:rsidRDefault="0081302E" w:rsidP="0081302E">
      <w:pPr>
        <w:pStyle w:val="e"/>
        <w:ind w:firstLine="0"/>
      </w:pPr>
      <w:r>
        <w:t>Структура основного (котлового) оборудования представлена в таблице 2.1</w:t>
      </w:r>
    </w:p>
    <w:p w:rsidR="0081302E" w:rsidRDefault="0081302E" w:rsidP="0081302E">
      <w:pPr>
        <w:pStyle w:val="e"/>
        <w:ind w:firstLine="0"/>
        <w:jc w:val="right"/>
      </w:pPr>
      <w:r>
        <w:t>Таблица 2.1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2126"/>
        <w:gridCol w:w="1418"/>
        <w:gridCol w:w="1451"/>
        <w:gridCol w:w="1384"/>
        <w:gridCol w:w="1417"/>
        <w:gridCol w:w="2025"/>
      </w:tblGrid>
      <w:tr w:rsidR="0081302E" w:rsidTr="004A7EA4">
        <w:trPr>
          <w:cantSplit/>
          <w:trHeight w:val="25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Год проведения       последних наладочных работ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Примечание</w:t>
            </w:r>
          </w:p>
        </w:tc>
      </w:tr>
      <w:tr w:rsidR="0081302E" w:rsidTr="004A7EA4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rPr>
                <w:sz w:val="22"/>
                <w:szCs w:val="22"/>
              </w:rPr>
              <w:t xml:space="preserve">Котельная </w:t>
            </w:r>
          </w:p>
          <w:p w:rsidR="0081302E" w:rsidRDefault="0081302E" w:rsidP="004A7EA4">
            <w:pPr>
              <w:pStyle w:val="e"/>
              <w:ind w:firstLine="0"/>
              <w:jc w:val="left"/>
            </w:pPr>
            <w:r>
              <w:rPr>
                <w:sz w:val="22"/>
                <w:szCs w:val="22"/>
              </w:rPr>
              <w:t>с. Кордово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proofErr w:type="spellStart"/>
            <w:r>
              <w:rPr>
                <w:sz w:val="22"/>
                <w:szCs w:val="22"/>
                <w:lang w:val="en-US"/>
              </w:rPr>
              <w:t>Carborobot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C-300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02E" w:rsidRDefault="0081302E" w:rsidP="004A7EA4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  <w:p w:rsidR="0081302E" w:rsidRDefault="0081302E" w:rsidP="004A7EA4">
            <w:pPr>
              <w:pStyle w:val="e"/>
              <w:ind w:firstLine="0"/>
              <w:jc w:val="left"/>
            </w:pPr>
            <w:r>
              <w:rPr>
                <w:sz w:val="22"/>
                <w:szCs w:val="22"/>
              </w:rPr>
              <w:t>0,9</w:t>
            </w:r>
          </w:p>
          <w:p w:rsidR="0081302E" w:rsidRDefault="0081302E" w:rsidP="004A7EA4">
            <w:pPr>
              <w:pStyle w:val="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2E" w:rsidRDefault="0081302E" w:rsidP="004A7EA4">
            <w:pPr>
              <w:pStyle w:val="e"/>
              <w:snapToGri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1302E" w:rsidRDefault="0081302E" w:rsidP="0081302E">
      <w:pPr>
        <w:pStyle w:val="e"/>
      </w:pPr>
      <w:r>
        <w:t>Характеристика основного оборудования по источникам тепловой энергии представлена в таблице 2.2</w:t>
      </w:r>
    </w:p>
    <w:p w:rsidR="0081302E" w:rsidRDefault="0081302E" w:rsidP="0081302E">
      <w:pPr>
        <w:pStyle w:val="e"/>
        <w:jc w:val="right"/>
      </w:pPr>
      <w:r>
        <w:t>Таблица 2.2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4644"/>
        <w:gridCol w:w="5448"/>
      </w:tblGrid>
      <w:tr w:rsidR="0081302E" w:rsidTr="004A7EA4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pStyle w:val="e"/>
              <w:snapToGrid w:val="0"/>
              <w:ind w:firstLine="0"/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Наименование источников тепловой энергии</w:t>
            </w:r>
          </w:p>
        </w:tc>
      </w:tr>
      <w:tr w:rsidR="0081302E" w:rsidTr="004A7EA4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rPr>
                <w:lang w:eastAsia="zh-CN"/>
              </w:rPr>
            </w:pP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 xml:space="preserve">Котельная 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 xml:space="preserve">Температурный график работы, </w:t>
            </w:r>
            <w:proofErr w:type="spellStart"/>
            <w:r>
              <w:t>Тп</w:t>
            </w:r>
            <w:proofErr w:type="spellEnd"/>
            <w:proofErr w:type="gramStart"/>
            <w:r>
              <w:t>/Т</w:t>
            </w:r>
            <w:proofErr w:type="gramEnd"/>
            <w:r>
              <w:t xml:space="preserve">о, °С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95/70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Установленная тепловая мощность оборудования, Гкал/час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0,9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Ограничения тепловой мощности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t xml:space="preserve">по паспорту 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Параметры располагаемой тепловой мощности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0,9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Объем потребления тепловой энергии и теплоносителя на собственные и хозяйственные нужды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0,1042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Параметры тепловой мощности нетто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0,1080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Срок ввода в эксплуатацию теплофикационного оборудования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2013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2013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Среднегодовая загрузка оборудования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0,19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lastRenderedPageBreak/>
              <w:t>Способ регулирования отпуска тепловой энергии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Default"/>
              <w:ind w:firstLine="142"/>
              <w:jc w:val="center"/>
            </w:pPr>
            <w:r>
              <w:rPr>
                <w:sz w:val="23"/>
                <w:szCs w:val="23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81302E" w:rsidTr="004A7EA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Способ учета тепла, отпущенного в тепловые сети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proofErr w:type="gramStart"/>
            <w:r>
              <w:t>Расчетный</w:t>
            </w:r>
            <w:proofErr w:type="gramEnd"/>
            <w:r>
              <w:t>, в зависимости от показаний температур воды в подающем и обратном трубопроводах</w:t>
            </w:r>
          </w:p>
        </w:tc>
      </w:tr>
      <w:tr w:rsidR="0081302E" w:rsidTr="004A7EA4">
        <w:trPr>
          <w:trHeight w:val="7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color w:val="000000"/>
                <w:sz w:val="23"/>
                <w:szCs w:val="23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81302E" w:rsidTr="004A7EA4">
        <w:trPr>
          <w:trHeight w:val="12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color w:val="000000"/>
                <w:sz w:val="23"/>
                <w:szCs w:val="23"/>
              </w:rPr>
              <w:t xml:space="preserve">Предписания надзорных органов по запрещению </w:t>
            </w:r>
            <w:proofErr w:type="gramStart"/>
            <w:r>
              <w:rPr>
                <w:color w:val="000000"/>
                <w:sz w:val="23"/>
                <w:szCs w:val="23"/>
              </w:rPr>
              <w:t>-д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альнейшей эксплуатации </w:t>
            </w:r>
            <w:r>
              <w:t>источников тепловой энергии</w:t>
            </w:r>
            <w:r>
              <w:rPr>
                <w:color w:val="000000"/>
                <w:sz w:val="23"/>
                <w:szCs w:val="23"/>
              </w:rPr>
              <w:t xml:space="preserve"> или участков тепловой сети не производилось.</w:t>
            </w:r>
          </w:p>
        </w:tc>
      </w:tr>
    </w:tbl>
    <w:p w:rsidR="0081302E" w:rsidRPr="00C53556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 w:after="240"/>
        <w:ind w:left="0"/>
        <w:jc w:val="both"/>
        <w:rPr>
          <w:b/>
          <w:i/>
          <w:lang w:eastAsia="zh-CN"/>
        </w:rPr>
      </w:pPr>
      <w:bookmarkStart w:id="6" w:name="__RefHeading___Toc356801075"/>
      <w:bookmarkEnd w:id="6"/>
      <w:r w:rsidRPr="00C53556">
        <w:t>Тепловые сети, сооружения на них и тепловые пункты</w:t>
      </w:r>
    </w:p>
    <w:p w:rsidR="0081302E" w:rsidRDefault="0081302E" w:rsidP="0081302E">
      <w:pPr>
        <w:ind w:firstLine="709"/>
      </w:pPr>
      <w:r>
        <w:rPr>
          <w:rFonts w:eastAsia="MS Mincho"/>
        </w:rPr>
        <w:t>Описание тепловой сети котельной с. Кордово представлено в таблице 3.1</w:t>
      </w:r>
    </w:p>
    <w:p w:rsidR="0081302E" w:rsidRDefault="0081302E" w:rsidP="0081302E">
      <w:pPr>
        <w:ind w:firstLine="709"/>
        <w:jc w:val="right"/>
      </w:pPr>
      <w:r>
        <w:rPr>
          <w:rFonts w:eastAsia="MS Mincho"/>
        </w:rPr>
        <w:t>Таблица 3.1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4219"/>
        <w:gridCol w:w="142"/>
        <w:gridCol w:w="5731"/>
      </w:tblGrid>
      <w:tr w:rsidR="0081302E" w:rsidTr="004A7EA4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Показатели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Описание, значения </w:t>
            </w:r>
          </w:p>
        </w:tc>
      </w:tr>
      <w:tr w:rsidR="0081302E" w:rsidTr="004A7EA4">
        <w:tc>
          <w:tcPr>
            <w:tcW w:w="10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  <w:b/>
                <w:bCs/>
              </w:rPr>
              <w:t xml:space="preserve">Котельная 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>С</w:t>
            </w:r>
            <w:proofErr w:type="spellEnd"/>
            <w:r>
              <w:rPr>
                <w:sz w:val="22"/>
                <w:szCs w:val="22"/>
              </w:rPr>
              <w:t xml:space="preserve"> при расчетной температуре наружного воздуха -40</w:t>
            </w:r>
            <w:r>
              <w:rPr>
                <w:sz w:val="22"/>
                <w:szCs w:val="22"/>
                <w:vertAlign w:val="superscript"/>
              </w:rPr>
              <w:t>о</w:t>
            </w:r>
            <w:r>
              <w:rPr>
                <w:sz w:val="22"/>
                <w:szCs w:val="22"/>
              </w:rPr>
              <w:t xml:space="preserve">С 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Электронные и (или) бумажные карты (схемы) тепловых сетей в зонах действия источников тепловой энергии;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Общий вид схемы представлен в приложении 1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Параметры тепловых сетей, </w:t>
            </w:r>
          </w:p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Тепловая сеть водяная 2-х трубная, </w:t>
            </w: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</w:p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обеспечения горячего водоснабжения; </w:t>
            </w:r>
          </w:p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материал трубопроводов – сталь трубная; </w:t>
            </w:r>
          </w:p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способ прокладки – </w:t>
            </w:r>
            <w:proofErr w:type="gramStart"/>
            <w:r>
              <w:rPr>
                <w:sz w:val="22"/>
                <w:szCs w:val="22"/>
              </w:rPr>
              <w:t>канальная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  <w:p w:rsidR="0081302E" w:rsidRDefault="0081302E" w:rsidP="004A7EA4">
            <w:pPr>
              <w:pStyle w:val="Default"/>
            </w:pPr>
            <w:r>
              <w:rPr>
                <w:sz w:val="22"/>
                <w:szCs w:val="22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81302E" w:rsidRDefault="0081302E" w:rsidP="004A7EA4">
            <w:pPr>
              <w:pStyle w:val="Default"/>
              <w:rPr>
                <w:sz w:val="22"/>
                <w:szCs w:val="22"/>
              </w:rPr>
            </w:pP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Описание типов и количества секционирующей и регулирующей арматуры на тепловых сетях;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Default"/>
            </w:pPr>
            <w:r>
              <w:t>На тепловых сетях с. Кордово действующих секционирующих и регулирующих задвижек и  арматуры нет.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81302E" w:rsidRDefault="0081302E" w:rsidP="004A7EA4">
            <w:pPr>
              <w:rPr>
                <w:rFonts w:eastAsia="MS Mincho"/>
                <w:lang w:eastAsia="zh-CN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>
              <w:rPr>
                <w:sz w:val="23"/>
                <w:szCs w:val="23"/>
              </w:rPr>
              <w:t>°С</w:t>
            </w:r>
            <w:proofErr w:type="gramEnd"/>
            <w:r>
              <w:rPr>
                <w:sz w:val="23"/>
                <w:szCs w:val="23"/>
              </w:rPr>
              <w:t xml:space="preserve"> по следующим причинам: </w:t>
            </w:r>
          </w:p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>•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присоединение потребителей к тепловым сетям непосредственное без смешения и без регуляторов расхода на вводах; </w:t>
            </w:r>
          </w:p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>•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наличие только отопительной нагрузки. </w:t>
            </w:r>
          </w:p>
          <w:p w:rsidR="0081302E" w:rsidRDefault="0081302E" w:rsidP="004A7EA4">
            <w:pPr>
              <w:pStyle w:val="Default"/>
              <w:rPr>
                <w:sz w:val="23"/>
                <w:szCs w:val="23"/>
              </w:rPr>
            </w:pPr>
          </w:p>
        </w:tc>
      </w:tr>
      <w:tr w:rsidR="0081302E" w:rsidTr="004A7EA4">
        <w:trPr>
          <w:trHeight w:val="1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rPr>
                <w:rFonts w:eastAsia="Calibri"/>
                <w:lang w:eastAsia="zh-CN"/>
              </w:rPr>
            </w:pPr>
            <w:r>
              <w:rPr>
                <w:sz w:val="23"/>
                <w:szCs w:val="23"/>
              </w:rPr>
              <w:t>Утвержденный график отпуск теплота  приведен в приложении</w:t>
            </w:r>
            <w:proofErr w:type="gramStart"/>
            <w:r>
              <w:rPr>
                <w:sz w:val="23"/>
                <w:szCs w:val="23"/>
              </w:rPr>
              <w:t xml:space="preserve"> Д</w:t>
            </w:r>
            <w:proofErr w:type="gramEnd"/>
          </w:p>
          <w:p w:rsidR="0081302E" w:rsidRDefault="0081302E" w:rsidP="004A7EA4">
            <w:pPr>
              <w:rPr>
                <w:rFonts w:eastAsia="Calibri"/>
                <w:lang w:eastAsia="zh-CN"/>
              </w:rPr>
            </w:pPr>
            <w:r>
              <w:rPr>
                <w:sz w:val="23"/>
                <w:szCs w:val="23"/>
              </w:rPr>
              <w:t>По предоставленным данным с котельной построить фактический график отпуска тепла не предоставляется возможным.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Гидравлические режимы тепловых сетей и пьезометрические графики; </w:t>
            </w:r>
          </w:p>
          <w:p w:rsidR="0081302E" w:rsidRDefault="0081302E" w:rsidP="004A7EA4">
            <w:pPr>
              <w:rPr>
                <w:rFonts w:eastAsia="MS Mincho"/>
                <w:lang w:eastAsia="zh-CN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rFonts w:eastAsia="TimesNewRoman"/>
              </w:rPr>
              <w:t xml:space="preserve">У теплоснабжающей организации отсутствует пьезометрический график, и расчет гидравлического режима. </w:t>
            </w:r>
            <w:proofErr w:type="gramStart"/>
            <w:r>
              <w:rPr>
                <w:rFonts w:eastAsia="TimesNewRoman"/>
              </w:rPr>
              <w:t>При этом не обеспечивается рекомендуемого перепада давления, как у конечного, так и остальных потребителей.</w:t>
            </w:r>
            <w:proofErr w:type="gramEnd"/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Статистика отказов тепловых сетей (аварий, инцидентов) за </w:t>
            </w:r>
            <w:proofErr w:type="gramStart"/>
            <w:r>
              <w:rPr>
                <w:sz w:val="23"/>
                <w:szCs w:val="23"/>
              </w:rPr>
              <w:t>последние</w:t>
            </w:r>
            <w:proofErr w:type="gramEnd"/>
            <w:r>
              <w:rPr>
                <w:sz w:val="23"/>
                <w:szCs w:val="23"/>
              </w:rPr>
              <w:t xml:space="preserve"> 5 лет;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>Статистика восстановлений (аварийно-восстановительных работ) тепловых сетей (аварий, инцидентов) отсутствует.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81302E" w:rsidTr="004A7EA4">
              <w:trPr>
                <w:trHeight w:val="571"/>
              </w:trPr>
              <w:tc>
                <w:tcPr>
                  <w:tcW w:w="3969" w:type="dxa"/>
                  <w:hideMark/>
                </w:tcPr>
                <w:p w:rsidR="0081302E" w:rsidRDefault="0081302E" w:rsidP="004A7EA4">
                  <w:pPr>
                    <w:pStyle w:val="Default"/>
                    <w:ind w:right="-108"/>
                  </w:pPr>
                  <w:r>
                    <w:rPr>
                      <w:sz w:val="23"/>
                      <w:szCs w:val="23"/>
                    </w:rPr>
                    <w:t xml:space="preserve">Описание процедур диагностики состояния тепловых сетей и планирования капитальных (текущих) ремонтов; </w:t>
                  </w:r>
                </w:p>
              </w:tc>
            </w:tr>
          </w:tbl>
          <w:p w:rsidR="0081302E" w:rsidRDefault="0081302E" w:rsidP="004A7EA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4"/>
            </w:tblGrid>
            <w:tr w:rsidR="0081302E" w:rsidTr="004A7EA4">
              <w:trPr>
                <w:trHeight w:val="571"/>
              </w:trPr>
              <w:tc>
                <w:tcPr>
                  <w:tcW w:w="5704" w:type="dxa"/>
                </w:tcPr>
                <w:p w:rsidR="0081302E" w:rsidRDefault="0081302E" w:rsidP="004A7EA4">
                  <w:pPr>
                    <w:pStyle w:val="Default"/>
                  </w:pPr>
                  <w:r>
                    <w:rPr>
                      <w:sz w:val="23"/>
                      <w:szCs w:val="23"/>
                    </w:rPr>
                    <w:t xml:space="preserve">Гидравлические испытания выполняются раз в год, </w:t>
                  </w:r>
                  <w:r>
                    <w:rPr>
                      <w:sz w:val="22"/>
                      <w:szCs w:val="22"/>
                    </w:rPr>
                    <w:t>осмотры и контрольные раскопк</w:t>
                  </w:r>
                  <w:proofErr w:type="gramStart"/>
                  <w:r>
                    <w:rPr>
                      <w:sz w:val="22"/>
                      <w:szCs w:val="22"/>
                    </w:rPr>
                    <w:t>и</w:t>
                  </w:r>
                  <w:r>
                    <w:rPr>
                      <w:sz w:val="23"/>
                      <w:szCs w:val="23"/>
                    </w:rPr>
                    <w:t>-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по мере необходимости. </w:t>
                  </w:r>
                </w:p>
                <w:p w:rsidR="0081302E" w:rsidRDefault="0081302E" w:rsidP="004A7EA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1302E" w:rsidRDefault="0081302E" w:rsidP="004A7EA4">
            <w:pPr>
              <w:pStyle w:val="Default"/>
              <w:rPr>
                <w:sz w:val="23"/>
                <w:szCs w:val="23"/>
              </w:rPr>
            </w:pP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>Летние ремонты проводятся ежегодно.</w:t>
            </w:r>
          </w:p>
          <w:p w:rsidR="0081302E" w:rsidRDefault="0081302E" w:rsidP="004A7EA4">
            <w:pPr>
              <w:rPr>
                <w:rFonts w:eastAsia="MS Mincho"/>
                <w:lang w:eastAsia="zh-CN"/>
              </w:rPr>
            </w:pP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Описание типов присоединений </w:t>
            </w:r>
            <w:proofErr w:type="spellStart"/>
            <w:r>
              <w:rPr>
                <w:sz w:val="23"/>
                <w:szCs w:val="23"/>
              </w:rPr>
              <w:t>теплопотребляющих</w:t>
            </w:r>
            <w:proofErr w:type="spellEnd"/>
            <w:r>
              <w:rPr>
                <w:sz w:val="23"/>
                <w:szCs w:val="23"/>
              </w:rPr>
              <w:t xml:space="preserve">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потребителям; </w:t>
            </w:r>
          </w:p>
          <w:p w:rsidR="0081302E" w:rsidRDefault="0081302E" w:rsidP="004A7EA4">
            <w:pPr>
              <w:rPr>
                <w:rFonts w:eastAsia="MS Mincho"/>
                <w:lang w:eastAsia="zh-CN"/>
              </w:rPr>
            </w:pP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Тип присоединения потребителей к тепловым сетям – </w:t>
            </w:r>
            <w:proofErr w:type="gramStart"/>
            <w:r>
              <w:rPr>
                <w:sz w:val="23"/>
                <w:szCs w:val="23"/>
              </w:rPr>
              <w:t>непосредственное</w:t>
            </w:r>
            <w:proofErr w:type="gramEnd"/>
            <w:r>
              <w:rPr>
                <w:sz w:val="23"/>
                <w:szCs w:val="23"/>
              </w:rPr>
              <w:t xml:space="preserve">, без смешения, по параллельной схеме включения потребителей с качественным регулированием температуры теплоносителя по температуре наружного воздуха (температурный график 95/70°С); </w:t>
            </w:r>
          </w:p>
          <w:p w:rsidR="0081302E" w:rsidRDefault="0081302E" w:rsidP="004A7EA4">
            <w:pPr>
              <w:rPr>
                <w:rFonts w:eastAsia="Calibri"/>
                <w:lang w:eastAsia="zh-CN"/>
              </w:rPr>
            </w:pPr>
            <w:r>
              <w:rPr>
                <w:sz w:val="23"/>
                <w:szCs w:val="23"/>
              </w:rPr>
              <w:t xml:space="preserve">нагрузки на горячее водоснабжение нет; имеется только отопительная нагрузка. 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rFonts w:eastAsia="TimesNewRoman"/>
              </w:rPr>
              <w:t>с. Кордово характеризуется неплотной застройкой</w:t>
            </w:r>
          </w:p>
          <w:p w:rsidR="0081302E" w:rsidRDefault="0081302E" w:rsidP="004A7EA4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rFonts w:eastAsia="TimesNewRoman"/>
              </w:rPr>
              <w:t>малоэтажными зданиями. Основная масса этих зданий имеют потребность в тепловой энергии гораздо меньше</w:t>
            </w:r>
            <w:proofErr w:type="gramStart"/>
            <w:r>
              <w:rPr>
                <w:rFonts w:eastAsia="TimesNewRoman"/>
              </w:rPr>
              <w:t>0</w:t>
            </w:r>
            <w:proofErr w:type="gramEnd"/>
            <w:r>
              <w:rPr>
                <w:rFonts w:eastAsia="TimesNewRoman"/>
              </w:rPr>
              <w:t xml:space="preserve">,2 Гкал/ч. 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Уровень автоматизации и обслуживания центральных тепловых пунктов, насосных станций;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autoSpaceDE w:val="0"/>
              <w:rPr>
                <w:rFonts w:eastAsia="Calibri"/>
                <w:lang w:eastAsia="zh-CN"/>
              </w:rPr>
            </w:pPr>
            <w:r>
              <w:rPr>
                <w:rFonts w:eastAsia="TimesNewRoman"/>
              </w:rPr>
              <w:t>Автоматизации и обслуживания центральных тепловых пунктов, насосных станций с. Кордово нет.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 xml:space="preserve">Сведения о наличии защиты тепловых сетей от превышения давления; 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rPr>
                <w:rFonts w:eastAsia="Calibri"/>
                <w:lang w:eastAsia="zh-CN"/>
              </w:rPr>
            </w:pPr>
            <w:r>
              <w:rPr>
                <w:rFonts w:eastAsia="TimesNewRoman"/>
              </w:rPr>
              <w:t xml:space="preserve">Автоматизации и обслуживания центральных тепловых </w:t>
            </w:r>
            <w:r>
              <w:rPr>
                <w:rFonts w:eastAsia="TimesNewRoman"/>
              </w:rPr>
              <w:lastRenderedPageBreak/>
              <w:t>пунктов, насосных станций с. Кордово не существует.</w:t>
            </w:r>
          </w:p>
        </w:tc>
      </w:tr>
      <w:tr w:rsidR="0081302E" w:rsidTr="004A7EA4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lastRenderedPageBreak/>
              <w:t xml:space="preserve">Перечень выявленных бесхозяйных тепловых сетей и обоснование выбора организации, </w:t>
            </w:r>
          </w:p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>уполномоченной на их эксплуатацию.</w:t>
            </w:r>
          </w:p>
        </w:tc>
        <w:tc>
          <w:tcPr>
            <w:tcW w:w="5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2E" w:rsidRDefault="0081302E" w:rsidP="004A7EA4">
            <w:pPr>
              <w:pStyle w:val="Default"/>
            </w:pPr>
            <w:r>
              <w:rPr>
                <w:sz w:val="23"/>
                <w:szCs w:val="23"/>
              </w:rPr>
              <w:t>Бесхозяйных сетей не выявлено.</w:t>
            </w:r>
          </w:p>
          <w:p w:rsidR="0081302E" w:rsidRDefault="0081302E" w:rsidP="004A7EA4">
            <w:pPr>
              <w:rPr>
                <w:rFonts w:eastAsia="MS Mincho"/>
                <w:lang w:eastAsia="zh-CN"/>
              </w:rPr>
            </w:pPr>
          </w:p>
        </w:tc>
      </w:tr>
    </w:tbl>
    <w:p w:rsidR="0081302E" w:rsidRDefault="0081302E" w:rsidP="0081302E">
      <w:pPr>
        <w:ind w:firstLine="709"/>
        <w:rPr>
          <w:rFonts w:eastAsia="Calibri"/>
        </w:rPr>
      </w:pPr>
    </w:p>
    <w:p w:rsidR="0081302E" w:rsidRDefault="0081302E" w:rsidP="0081302E">
      <w:pPr>
        <w:ind w:firstLine="709"/>
      </w:pPr>
    </w:p>
    <w:p w:rsidR="0081302E" w:rsidRDefault="0081302E" w:rsidP="0081302E">
      <w:pPr>
        <w:ind w:firstLine="709"/>
      </w:pPr>
      <w:r>
        <w:t xml:space="preserve">Основные параметры тепловых сетей </w:t>
      </w:r>
      <w:r>
        <w:rPr>
          <w:rFonts w:eastAsia="MS Mincho"/>
        </w:rPr>
        <w:t xml:space="preserve">с разбивкой </w:t>
      </w:r>
      <w:r>
        <w:t>по длинам, диаметрам, по типу прокладки и изоляции:</w:t>
      </w:r>
    </w:p>
    <w:p w:rsidR="0081302E" w:rsidRDefault="0081302E" w:rsidP="0081302E">
      <w:pPr>
        <w:ind w:firstLine="709"/>
        <w:jc w:val="right"/>
      </w:pPr>
      <w:r>
        <w:rPr>
          <w:rFonts w:eastAsia="MS Mincho"/>
        </w:rPr>
        <w:t>Таблица 3.2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5"/>
        <w:gridCol w:w="1418"/>
        <w:gridCol w:w="992"/>
        <w:gridCol w:w="1793"/>
        <w:gridCol w:w="1245"/>
      </w:tblGrid>
      <w:tr w:rsidR="0081302E" w:rsidTr="004A7EA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№</w:t>
            </w: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proofErr w:type="gramStart"/>
            <w:r>
              <w:rPr>
                <w:rFonts w:eastAsia="MS Mincho"/>
              </w:rPr>
              <w:t>п</w:t>
            </w:r>
            <w:proofErr w:type="gramEnd"/>
            <w:r>
              <w:rPr>
                <w:rFonts w:eastAsia="MS Mincho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Наименование участка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 xml:space="preserve">диаметр трубопроводов на участке, </w:t>
            </w:r>
            <w:proofErr w:type="gramStart"/>
            <w:r>
              <w:rPr>
                <w:rFonts w:eastAsia="MS Mincho"/>
              </w:rPr>
              <w:t>мм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 xml:space="preserve">Длина трубопроводов тепловой сети, </w:t>
            </w:r>
            <w:proofErr w:type="gramStart"/>
            <w:r>
              <w:rPr>
                <w:rFonts w:eastAsia="MS Mincho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 xml:space="preserve">Год последнего </w:t>
            </w:r>
            <w:proofErr w:type="spellStart"/>
            <w:r>
              <w:rPr>
                <w:rFonts w:eastAsia="MS Mincho"/>
              </w:rPr>
              <w:t>кап</w:t>
            </w:r>
            <w:proofErr w:type="gramStart"/>
            <w:r>
              <w:rPr>
                <w:rFonts w:eastAsia="MS Mincho"/>
              </w:rPr>
              <w:t>.р</w:t>
            </w:r>
            <w:proofErr w:type="gramEnd"/>
            <w:r>
              <w:rPr>
                <w:rFonts w:eastAsia="MS Mincho"/>
              </w:rPr>
              <w:t>емонта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Тип  изоляции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 xml:space="preserve">Тип </w:t>
            </w: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прокладки</w:t>
            </w:r>
          </w:p>
        </w:tc>
      </w:tr>
      <w:tr w:rsidR="0081302E" w:rsidTr="004A7EA4">
        <w:tc>
          <w:tcPr>
            <w:tcW w:w="10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Котельная с. Кордово</w:t>
            </w:r>
          </w:p>
        </w:tc>
      </w:tr>
      <w:tr w:rsidR="0081302E" w:rsidTr="004A7EA4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Подземный трубопровод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02E" w:rsidRDefault="0081302E" w:rsidP="004A7EA4">
            <w:pPr>
              <w:snapToGrid w:val="0"/>
              <w:jc w:val="center"/>
              <w:rPr>
                <w:rFonts w:eastAsia="MS Mincho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MS Mincho"/>
              </w:rPr>
              <w:t>минераловата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канальная</w:t>
            </w:r>
          </w:p>
        </w:tc>
      </w:tr>
      <w:tr w:rsidR="0081302E" w:rsidTr="004A7EA4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right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Общая протяженность сети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02E" w:rsidRDefault="0081302E" w:rsidP="004A7EA4">
            <w:pPr>
              <w:snapToGrid w:val="0"/>
              <w:jc w:val="center"/>
              <w:rPr>
                <w:rFonts w:eastAsia="MS Mincho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rPr>
                <w:rFonts w:eastAsia="MS Mincho"/>
                <w:lang w:eastAsia="zh-C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rPr>
                <w:rFonts w:eastAsia="MS Mincho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rPr>
                <w:rFonts w:eastAsia="MS Mincho"/>
                <w:lang w:eastAsia="zh-CN"/>
              </w:rPr>
            </w:pPr>
          </w:p>
        </w:tc>
      </w:tr>
    </w:tbl>
    <w:p w:rsidR="0081302E" w:rsidRPr="00C53556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/>
        <w:ind w:left="0"/>
        <w:jc w:val="both"/>
        <w:rPr>
          <w:b/>
          <w:i/>
          <w:lang w:eastAsia="zh-CN"/>
        </w:rPr>
      </w:pPr>
      <w:bookmarkStart w:id="7" w:name="__RefHeading___Toc356801076"/>
      <w:bookmarkEnd w:id="7"/>
      <w:r w:rsidRPr="00C53556">
        <w:t>Зоны действия источников тепловой энергии</w:t>
      </w:r>
    </w:p>
    <w:p w:rsidR="0081302E" w:rsidRDefault="0081302E" w:rsidP="0081302E">
      <w:pPr>
        <w:pStyle w:val="e"/>
      </w:pPr>
      <w:r>
        <w:rPr>
          <w:sz w:val="23"/>
          <w:szCs w:val="23"/>
        </w:rPr>
        <w:t xml:space="preserve">На территории с. Кордово действует один источник централизованного </w:t>
      </w:r>
      <w:proofErr w:type="gramStart"/>
      <w:r>
        <w:rPr>
          <w:sz w:val="23"/>
          <w:szCs w:val="23"/>
        </w:rPr>
        <w:t>теплоснабжения</w:t>
      </w:r>
      <w:proofErr w:type="gramEnd"/>
      <w:r>
        <w:rPr>
          <w:sz w:val="23"/>
          <w:szCs w:val="23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81302E" w:rsidRDefault="0081302E" w:rsidP="0081302E">
      <w:pPr>
        <w:pStyle w:val="e"/>
        <w:jc w:val="right"/>
      </w:pPr>
      <w:r>
        <w:rPr>
          <w:sz w:val="23"/>
          <w:szCs w:val="23"/>
        </w:rPr>
        <w:t>Таблица 4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2330"/>
        <w:gridCol w:w="3732"/>
        <w:gridCol w:w="3630"/>
      </w:tblGrid>
      <w:tr w:rsidR="0081302E" w:rsidTr="004A7EA4">
        <w:trPr>
          <w:trHeight w:val="34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  <w:jc w:val="center"/>
            </w:pPr>
            <w:r>
              <w:rPr>
                <w:sz w:val="23"/>
                <w:szCs w:val="23"/>
              </w:rPr>
              <w:t>Вид источника теплоснабжения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Default"/>
              <w:jc w:val="center"/>
            </w:pPr>
            <w:r>
              <w:rPr>
                <w:sz w:val="23"/>
                <w:szCs w:val="23"/>
              </w:rPr>
              <w:t>Зоны действия источников теплоснабжения</w:t>
            </w:r>
          </w:p>
        </w:tc>
      </w:tr>
      <w:tr w:rsidR="0081302E" w:rsidTr="004A7EA4">
        <w:trPr>
          <w:trHeight w:val="340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  <w:jc w:val="center"/>
            </w:pPr>
            <w:r>
              <w:t xml:space="preserve">Котельная </w:t>
            </w:r>
          </w:p>
          <w:p w:rsidR="0081302E" w:rsidRDefault="0081302E" w:rsidP="004A7EA4">
            <w:pPr>
              <w:pStyle w:val="Default"/>
              <w:jc w:val="center"/>
            </w:pPr>
            <w:r>
              <w:t>с. Кордово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Наименование абонента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Адрес</w:t>
            </w:r>
          </w:p>
        </w:tc>
      </w:tr>
      <w:tr w:rsidR="0081302E" w:rsidTr="004A7EA4">
        <w:trPr>
          <w:trHeight w:val="340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spacing w:before="0"/>
              <w:ind w:firstLine="175"/>
              <w:jc w:val="left"/>
            </w:pPr>
            <w:r>
              <w:t>МОУ Кордовская СОШ №14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spacing w:before="0"/>
              <w:ind w:firstLine="175"/>
              <w:jc w:val="left"/>
            </w:pPr>
            <w:r>
              <w:t>ул. Школьная, 45</w:t>
            </w:r>
          </w:p>
        </w:tc>
      </w:tr>
    </w:tbl>
    <w:p w:rsidR="0081302E" w:rsidRPr="00C53556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/>
        <w:ind w:left="0"/>
        <w:jc w:val="both"/>
        <w:rPr>
          <w:b/>
          <w:i/>
          <w:lang w:eastAsia="zh-CN"/>
        </w:rPr>
      </w:pPr>
      <w:bookmarkStart w:id="8" w:name="__RefHeading___Toc356801077"/>
      <w:bookmarkEnd w:id="8"/>
      <w:r w:rsidRPr="00C53556"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</w:p>
    <w:p w:rsidR="0081302E" w:rsidRDefault="0081302E" w:rsidP="0081302E">
      <w:pPr>
        <w:pStyle w:val="e"/>
        <w:jc w:val="center"/>
      </w:pPr>
      <w:r>
        <w:t>Годовой баланс производства и потребления тепловой энергии котельной село Кордово</w:t>
      </w:r>
    </w:p>
    <w:p w:rsidR="0081302E" w:rsidRDefault="0081302E" w:rsidP="0081302E">
      <w:pPr>
        <w:pStyle w:val="e"/>
        <w:jc w:val="right"/>
      </w:pPr>
      <w:r>
        <w:t>Таблица 5.1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769"/>
        <w:gridCol w:w="4920"/>
        <w:gridCol w:w="1044"/>
        <w:gridCol w:w="3359"/>
      </w:tblGrid>
      <w:tr w:rsidR="0081302E" w:rsidTr="004A7EA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 xml:space="preserve">Годовой баланс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Ед. изм.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2017г</w:t>
            </w:r>
          </w:p>
        </w:tc>
      </w:tr>
      <w:tr w:rsidR="0081302E" w:rsidTr="004A7EA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1142,628</w:t>
            </w:r>
          </w:p>
        </w:tc>
      </w:tr>
      <w:tr w:rsidR="0081302E" w:rsidTr="004A7EA4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 xml:space="preserve">Расход топлива на собственные нужды всего, в том числе </w:t>
            </w:r>
            <w:proofErr w:type="gramStart"/>
            <w:r>
              <w:t>в</w:t>
            </w:r>
            <w:proofErr w:type="gramEnd"/>
            <w:r>
              <w:t xml:space="preserve"> % от выработки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22,84</w:t>
            </w:r>
          </w:p>
        </w:tc>
      </w:tr>
      <w:tr w:rsidR="0081302E" w:rsidTr="004A7EA4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rPr>
                <w:lang w:eastAsia="zh-CN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rPr>
                <w:lang w:eastAsia="zh-CN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%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2</w:t>
            </w:r>
          </w:p>
        </w:tc>
      </w:tr>
      <w:tr w:rsidR="0081302E" w:rsidTr="004A7EA4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Отпуск тепла внешним потребителям с коллекторов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1062,68</w:t>
            </w:r>
          </w:p>
        </w:tc>
      </w:tr>
      <w:tr w:rsidR="0081302E" w:rsidTr="004A7EA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57,1</w:t>
            </w:r>
          </w:p>
        </w:tc>
      </w:tr>
      <w:tr w:rsidR="0081302E" w:rsidTr="004A7EA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pStyle w:val="e"/>
              <w:snapToGrid w:val="0"/>
              <w:ind w:firstLine="0"/>
              <w:jc w:val="left"/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 xml:space="preserve">% </w:t>
            </w:r>
            <w:proofErr w:type="spellStart"/>
            <w:r>
              <w:t>тепл</w:t>
            </w:r>
            <w:proofErr w:type="spellEnd"/>
            <w:r>
              <w:t>. потерь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%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5</w:t>
            </w:r>
          </w:p>
        </w:tc>
      </w:tr>
      <w:tr w:rsidR="0081302E" w:rsidTr="004A7EA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277,06</w:t>
            </w:r>
          </w:p>
        </w:tc>
      </w:tr>
      <w:tr w:rsidR="0081302E" w:rsidTr="004A7EA4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5.1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Гкал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>277,06</w:t>
            </w:r>
          </w:p>
        </w:tc>
      </w:tr>
    </w:tbl>
    <w:p w:rsidR="0081302E" w:rsidRDefault="0081302E" w:rsidP="0081302E">
      <w:pPr>
        <w:pStyle w:val="e"/>
        <w:jc w:val="left"/>
      </w:pPr>
    </w:p>
    <w:p w:rsidR="0081302E" w:rsidRPr="00C53556" w:rsidRDefault="0081302E" w:rsidP="0081302E">
      <w:pPr>
        <w:pStyle w:val="3"/>
        <w:tabs>
          <w:tab w:val="left" w:pos="708"/>
        </w:tabs>
        <w:rPr>
          <w:rFonts w:ascii="Times New Roman" w:hAnsi="Times New Roman" w:cs="Times New Roman"/>
          <w:b w:val="0"/>
        </w:rPr>
      </w:pPr>
      <w:r w:rsidRPr="00C53556">
        <w:rPr>
          <w:rFonts w:ascii="Times New Roman" w:hAnsi="Times New Roman" w:cs="Times New Roman"/>
          <w:b w:val="0"/>
        </w:rPr>
        <w:t>Значения потребления тепловой энергии при расчетных температурах наружного воздуха в зонах действия источника тепловой энергии</w:t>
      </w:r>
    </w:p>
    <w:p w:rsidR="0081302E" w:rsidRDefault="0081302E" w:rsidP="0081302E">
      <w:pPr>
        <w:pStyle w:val="e"/>
        <w:spacing w:before="0"/>
      </w:pPr>
      <w:r>
        <w:t xml:space="preserve">Значения потребления тепловой энергии </w:t>
      </w:r>
      <w:proofErr w:type="gramStart"/>
      <w:r>
        <w:t>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</w:t>
      </w:r>
      <w:proofErr w:type="gramEnd"/>
      <w:r>
        <w:t>, вентиляцию, горячее водоснабжение и технологические нужды приведены в таблице 5.</w:t>
      </w:r>
    </w:p>
    <w:p w:rsidR="0081302E" w:rsidRDefault="0081302E" w:rsidP="0081302E">
      <w:pPr>
        <w:pStyle w:val="e"/>
        <w:spacing w:before="0"/>
        <w:jc w:val="right"/>
      </w:pPr>
      <w:r>
        <w:t>Таблица 5.2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418"/>
        <w:gridCol w:w="1417"/>
        <w:gridCol w:w="1134"/>
        <w:gridCol w:w="1479"/>
      </w:tblGrid>
      <w:tr w:rsidR="0081302E" w:rsidTr="004A7EA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Источник тепловой энергии</w:t>
            </w:r>
          </w:p>
        </w:tc>
        <w:tc>
          <w:tcPr>
            <w:tcW w:w="6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Подключенная нагрузка, Гкал/час</w:t>
            </w:r>
          </w:p>
        </w:tc>
      </w:tr>
      <w:tr w:rsidR="0081302E" w:rsidTr="004A7EA4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rPr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вентиляция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ГВС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t xml:space="preserve">Технология </w:t>
            </w:r>
          </w:p>
        </w:tc>
      </w:tr>
      <w:tr w:rsidR="0081302E" w:rsidTr="004A7E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sz w:val="22"/>
                <w:szCs w:val="22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0,1042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eastAsia="MS Mincho"/>
              </w:rPr>
              <w:t>0,1042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rFonts w:eastAsia="MS Mincho"/>
                <w:sz w:val="22"/>
                <w:szCs w:val="22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rFonts w:eastAsia="MS Mincho"/>
                <w:sz w:val="22"/>
                <w:szCs w:val="22"/>
              </w:rPr>
              <w:t>0</w:t>
            </w:r>
          </w:p>
        </w:tc>
      </w:tr>
    </w:tbl>
    <w:p w:rsidR="0081302E" w:rsidRDefault="0081302E" w:rsidP="0081302E">
      <w:pPr>
        <w:autoSpaceDE w:val="0"/>
        <w:rPr>
          <w:rFonts w:eastAsia="TimesNewRoman"/>
          <w:lang w:eastAsia="zh-CN"/>
        </w:rPr>
      </w:pPr>
    </w:p>
    <w:p w:rsidR="0081302E" w:rsidRPr="00C53556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 w:after="240"/>
        <w:ind w:left="0"/>
        <w:jc w:val="both"/>
        <w:rPr>
          <w:b/>
          <w:i/>
        </w:rPr>
      </w:pPr>
      <w:bookmarkStart w:id="9" w:name="__RefHeading___Toc356801078"/>
      <w:bookmarkEnd w:id="9"/>
      <w:r w:rsidRPr="00C53556">
        <w:t>Балансы тепловой мощности и тепловой нагрузки в зонах действия источников тепловой энергии</w:t>
      </w:r>
    </w:p>
    <w:p w:rsidR="0081302E" w:rsidRDefault="0081302E" w:rsidP="0081302E">
      <w:pPr>
        <w:autoSpaceDE w:val="0"/>
        <w:ind w:firstLine="709"/>
      </w:pPr>
      <w: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81302E" w:rsidRDefault="0081302E" w:rsidP="0081302E">
      <w:pPr>
        <w:autoSpaceDE w:val="0"/>
        <w:ind w:firstLine="709"/>
      </w:pPr>
      <w:proofErr w:type="gramStart"/>
      <w:r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81302E" w:rsidRDefault="0081302E" w:rsidP="0081302E">
      <w:r>
        <w:br w:type="page"/>
      </w:r>
    </w:p>
    <w:p w:rsidR="0081302E" w:rsidRDefault="0081302E" w:rsidP="0081302E">
      <w:pPr>
        <w:autoSpaceDE w:val="0"/>
        <w:ind w:firstLine="709"/>
      </w:pPr>
    </w:p>
    <w:p w:rsidR="0081302E" w:rsidRDefault="0081302E" w:rsidP="0081302E">
      <w:pPr>
        <w:pStyle w:val="e"/>
        <w:jc w:val="right"/>
      </w:pPr>
      <w:r>
        <w:t>Таблица 6.1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992"/>
        <w:gridCol w:w="851"/>
        <w:gridCol w:w="992"/>
        <w:gridCol w:w="1134"/>
        <w:gridCol w:w="1316"/>
      </w:tblGrid>
      <w:tr w:rsidR="0081302E" w:rsidTr="004A7EA4">
        <w:trPr>
          <w:cantSplit/>
          <w:trHeight w:val="3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Источник тепловой энергии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302E" w:rsidRDefault="0081302E" w:rsidP="004A7EA4">
            <w:pPr>
              <w:pStyle w:val="e"/>
              <w:ind w:right="113" w:firstLine="0"/>
              <w:jc w:val="center"/>
            </w:pPr>
            <w:r>
              <w:t>Установленная мощность, Гкал/час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302E" w:rsidRDefault="0081302E" w:rsidP="004A7EA4">
            <w:pPr>
              <w:pStyle w:val="e"/>
              <w:ind w:right="113" w:firstLine="0"/>
              <w:jc w:val="center"/>
            </w:pPr>
            <w: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302E" w:rsidRDefault="0081302E" w:rsidP="004A7EA4">
            <w:pPr>
              <w:pStyle w:val="e"/>
              <w:ind w:right="113" w:firstLine="0"/>
              <w:jc w:val="center"/>
            </w:pPr>
            <w:r>
              <w:t>Собственные  нужды, Гкал/час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302E" w:rsidRDefault="0081302E" w:rsidP="004A7EA4">
            <w:pPr>
              <w:pStyle w:val="e"/>
              <w:ind w:right="113" w:firstLine="0"/>
              <w:jc w:val="center"/>
            </w:pPr>
            <w:r>
              <w:t>Тепловая мощность  нетто,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302E" w:rsidRDefault="0081302E" w:rsidP="004A7EA4">
            <w:pPr>
              <w:pStyle w:val="e"/>
              <w:ind w:right="113"/>
              <w:jc w:val="center"/>
            </w:pPr>
            <w: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81302E" w:rsidRDefault="0081302E" w:rsidP="004A7EA4">
            <w:pPr>
              <w:pStyle w:val="e"/>
              <w:ind w:right="113"/>
              <w:jc w:val="center"/>
            </w:pPr>
            <w:r>
              <w:t xml:space="preserve">Тепловая нагрузка на потребителей, Гкал/час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1302E" w:rsidRDefault="0081302E" w:rsidP="004A7EA4">
            <w:pPr>
              <w:pStyle w:val="e"/>
              <w:ind w:right="113" w:firstLine="0"/>
              <w:jc w:val="center"/>
            </w:pPr>
            <w:r>
              <w:t>Резерв / дефицит тепловой мощности нетто, Гкал/час</w:t>
            </w:r>
          </w:p>
        </w:tc>
      </w:tr>
      <w:tr w:rsidR="0081302E" w:rsidTr="004A7E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t xml:space="preserve">Котельная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sz w:val="22"/>
                <w:szCs w:val="22"/>
              </w:rPr>
              <w:t>0,1080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0.0029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0,1042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center"/>
            </w:pPr>
            <w:r>
              <w:rPr>
                <w:sz w:val="22"/>
                <w:szCs w:val="22"/>
              </w:rPr>
              <w:t>0,4920</w:t>
            </w:r>
          </w:p>
        </w:tc>
      </w:tr>
    </w:tbl>
    <w:p w:rsidR="0081302E" w:rsidRDefault="0081302E" w:rsidP="0081302E">
      <w:pPr>
        <w:pStyle w:val="e"/>
        <w:spacing w:before="0"/>
        <w:ind w:firstLine="0"/>
      </w:pPr>
    </w:p>
    <w:p w:rsidR="0081302E" w:rsidRDefault="0081302E" w:rsidP="0081302E">
      <w:pPr>
        <w:pStyle w:val="e"/>
        <w:spacing w:before="0"/>
      </w:pPr>
      <w:r>
        <w:t>Как видно из таблицы дефицита мощности по котельной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81302E" w:rsidRPr="00DD7480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 w:after="240"/>
        <w:ind w:left="0"/>
        <w:jc w:val="both"/>
        <w:rPr>
          <w:b/>
          <w:i/>
        </w:rPr>
      </w:pPr>
      <w:bookmarkStart w:id="10" w:name="__RefHeading___Toc356801079"/>
      <w:bookmarkEnd w:id="10"/>
      <w:r w:rsidRPr="00DD7480">
        <w:t>Балансы теплоносителя</w:t>
      </w:r>
    </w:p>
    <w:p w:rsidR="0081302E" w:rsidRDefault="0081302E" w:rsidP="0081302E">
      <w:pPr>
        <w:ind w:firstLine="360"/>
      </w:pPr>
      <w:r>
        <w:t>На всех источниках тепловой энергии с. Кордово, нет водоподготовительных установок теплоносителя для тепловых сетей.</w:t>
      </w:r>
    </w:p>
    <w:p w:rsidR="0081302E" w:rsidRDefault="0081302E" w:rsidP="0081302E">
      <w:pPr>
        <w:ind w:firstLine="709"/>
      </w:pPr>
      <w:r>
        <w:t>Теплоноситель в системе теплоснабжения с. Кордово предназначен как для передачи теплоты, так и для горячего водоснабжения.</w:t>
      </w:r>
    </w:p>
    <w:p w:rsidR="0081302E" w:rsidRDefault="0081302E" w:rsidP="0081302E">
      <w:pPr>
        <w:ind w:firstLine="709"/>
      </w:pPr>
      <w:r>
        <w:t xml:space="preserve">Количество </w:t>
      </w:r>
      <w:proofErr w:type="gramStart"/>
      <w:r>
        <w:t>теплоносителя, использованного на горячее водоснабжение потребителей и на нормативные утечки сведено</w:t>
      </w:r>
      <w:proofErr w:type="gramEnd"/>
      <w:r>
        <w:t xml:space="preserve"> в таблицу 7.1.</w:t>
      </w:r>
    </w:p>
    <w:p w:rsidR="0081302E" w:rsidRDefault="0081302E" w:rsidP="0081302E">
      <w:pPr>
        <w:ind w:firstLine="709"/>
        <w:jc w:val="right"/>
      </w:pPr>
      <w:r>
        <w:t>Таблица 7.1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5010"/>
        <w:gridCol w:w="1801"/>
      </w:tblGrid>
      <w:tr w:rsidR="0081302E" w:rsidTr="004A7EA4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Наименование источника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 xml:space="preserve">Котельная </w:t>
            </w: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с. Кордово</w:t>
            </w:r>
          </w:p>
        </w:tc>
      </w:tr>
      <w:tr w:rsidR="0081302E" w:rsidTr="004A7EA4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rPr>
                <w:rFonts w:eastAsia="Calibri"/>
                <w:lang w:eastAsia="zh-CN"/>
              </w:rPr>
            </w:pPr>
            <w:r>
              <w:t>Всего подпитка тепловой сети м3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226,46</w:t>
            </w:r>
          </w:p>
        </w:tc>
      </w:tr>
      <w:tr w:rsidR="0081302E" w:rsidTr="004A7EA4"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 xml:space="preserve">-нормативные утечки теплоносителя,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152,97</w:t>
            </w:r>
          </w:p>
        </w:tc>
      </w:tr>
    </w:tbl>
    <w:p w:rsidR="0081302E" w:rsidRDefault="0081302E" w:rsidP="0081302E">
      <w:pPr>
        <w:pStyle w:val="e"/>
        <w:ind w:firstLine="284"/>
      </w:pPr>
      <w:r>
        <w:rPr>
          <w:rFonts w:eastAsia="TimesNewRoman"/>
        </w:rPr>
        <w:t>Часть 8.</w:t>
      </w:r>
      <w:r>
        <w:rPr>
          <w:rFonts w:eastAsia="TimesNewRoman"/>
        </w:rPr>
        <w:tab/>
        <w:t>Топливные балансы источников тепловой энергии и система обеспечения топливом</w:t>
      </w:r>
    </w:p>
    <w:p w:rsidR="0081302E" w:rsidRDefault="0081302E" w:rsidP="0081302E">
      <w:pPr>
        <w:pStyle w:val="e"/>
        <w:ind w:firstLine="284"/>
      </w:pPr>
      <w:r>
        <w:rPr>
          <w:rFonts w:eastAsia="TimesNewRoman"/>
        </w:rPr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</w:t>
      </w:r>
      <w:proofErr w:type="spellStart"/>
      <w:proofErr w:type="gramStart"/>
      <w:r>
        <w:rPr>
          <w:rFonts w:eastAsia="TimesNewRoman"/>
        </w:rPr>
        <w:t>ава-рийного</w:t>
      </w:r>
      <w:proofErr w:type="spellEnd"/>
      <w:proofErr w:type="gramEnd"/>
      <w:r>
        <w:rPr>
          <w:rFonts w:eastAsia="TimesNewRoman"/>
        </w:rPr>
        <w:t xml:space="preserve"> вида топлива используется бурый уголь 2 БПКО. Характеристика топлива представлена в таблице 8.1</w:t>
      </w:r>
    </w:p>
    <w:p w:rsidR="0081302E" w:rsidRDefault="0081302E" w:rsidP="0081302E">
      <w:pPr>
        <w:pStyle w:val="e"/>
        <w:ind w:firstLine="284"/>
      </w:pPr>
      <w:r>
        <w:rPr>
          <w:rFonts w:eastAsia="TimesNewRoman"/>
        </w:rPr>
        <w:t>Таблица 8.1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1636"/>
        <w:gridCol w:w="2367"/>
        <w:gridCol w:w="4432"/>
        <w:gridCol w:w="1527"/>
      </w:tblGrid>
      <w:tr w:rsidR="0081302E" w:rsidTr="004A7EA4">
        <w:trPr>
          <w:trHeight w:val="33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Вид топлива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Место поставки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 xml:space="preserve">Низшая теплота     </w:t>
            </w:r>
          </w:p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 xml:space="preserve">сгорания, </w:t>
            </w:r>
            <w:proofErr w:type="gramStart"/>
            <w:r>
              <w:rPr>
                <w:rFonts w:eastAsia="TimesNewRoman"/>
              </w:rPr>
              <w:t>Ккал</w:t>
            </w:r>
            <w:proofErr w:type="gramEnd"/>
            <w:r>
              <w:rPr>
                <w:rFonts w:eastAsia="TimesNewRoman"/>
              </w:rPr>
              <w:t>/кг.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Примечание</w:t>
            </w:r>
          </w:p>
        </w:tc>
      </w:tr>
      <w:tr w:rsidR="0081302E" w:rsidTr="004A7EA4">
        <w:trPr>
          <w:trHeight w:val="735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Уголь буры</w:t>
            </w:r>
            <w:proofErr w:type="gramStart"/>
            <w:r>
              <w:rPr>
                <w:rFonts w:eastAsia="TimesNewRoman"/>
              </w:rPr>
              <w:t>й(</w:t>
            </w:r>
            <w:proofErr w:type="spellStart"/>
            <w:proofErr w:type="gramEnd"/>
            <w:r>
              <w:rPr>
                <w:rFonts w:eastAsia="TimesNewRoman"/>
              </w:rPr>
              <w:t>ореше</w:t>
            </w:r>
            <w:proofErr w:type="spellEnd"/>
            <w:r>
              <w:rPr>
                <w:rFonts w:eastAsia="TimesNewRoman"/>
              </w:rPr>
              <w:lastRenderedPageBreak/>
              <w:t>, семечка) Бородинский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lastRenderedPageBreak/>
              <w:t xml:space="preserve">Территория котельной </w:t>
            </w:r>
            <w:proofErr w:type="spellStart"/>
            <w:r>
              <w:rPr>
                <w:rFonts w:eastAsia="TimesNewRoman"/>
              </w:rPr>
              <w:lastRenderedPageBreak/>
              <w:t>с</w:t>
            </w:r>
            <w:proofErr w:type="gramStart"/>
            <w:r>
              <w:rPr>
                <w:rFonts w:eastAsia="TimesNewRoman"/>
              </w:rPr>
              <w:t>.К</w:t>
            </w:r>
            <w:proofErr w:type="gramEnd"/>
            <w:r>
              <w:rPr>
                <w:rFonts w:eastAsia="TimesNewRoman"/>
              </w:rPr>
              <w:t>ордово</w:t>
            </w:r>
            <w:proofErr w:type="spellEnd"/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lastRenderedPageBreak/>
              <w:t>3600</w:t>
            </w:r>
          </w:p>
          <w:p w:rsidR="0081302E" w:rsidRDefault="0081302E" w:rsidP="004A7EA4">
            <w:pPr>
              <w:pStyle w:val="e"/>
              <w:ind w:firstLine="0"/>
              <w:rPr>
                <w:rFonts w:eastAsia="TimesNew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pStyle w:val="e"/>
              <w:snapToGrid w:val="0"/>
              <w:ind w:firstLine="0"/>
              <w:rPr>
                <w:rFonts w:eastAsia="TimesNewRoman"/>
              </w:rPr>
            </w:pPr>
          </w:p>
        </w:tc>
      </w:tr>
    </w:tbl>
    <w:p w:rsidR="0081302E" w:rsidRDefault="0081302E" w:rsidP="0081302E">
      <w:pPr>
        <w:pStyle w:val="e"/>
        <w:ind w:firstLine="284"/>
      </w:pPr>
      <w:r>
        <w:rPr>
          <w:rFonts w:eastAsia="TimesNewRoman"/>
        </w:rPr>
        <w:lastRenderedPageBreak/>
        <w:t>Суммарное потребление топлива источниками тепловой энергии для нужд теплоснабжения и величины выработки тепловой энергии  по данным 2012-2013г. представлено в таблице 8.2.</w:t>
      </w:r>
    </w:p>
    <w:p w:rsidR="0081302E" w:rsidRDefault="0081302E" w:rsidP="0081302E">
      <w:pPr>
        <w:pStyle w:val="e"/>
        <w:ind w:firstLine="284"/>
      </w:pPr>
      <w:r>
        <w:rPr>
          <w:rFonts w:eastAsia="TimesNewRoman"/>
        </w:rPr>
        <w:t>Таблица 8.2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3350"/>
        <w:gridCol w:w="3351"/>
        <w:gridCol w:w="3391"/>
      </w:tblGrid>
      <w:tr w:rsidR="0081302E" w:rsidTr="004A7EA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Источник тепловой        энергии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 xml:space="preserve">Расчетная годовая выработка тепловой энергии с учетом потерь, </w:t>
            </w:r>
            <w:proofErr w:type="spellStart"/>
            <w:r>
              <w:rPr>
                <w:rFonts w:eastAsia="TimesNewRoman"/>
              </w:rPr>
              <w:t>тыс</w:t>
            </w:r>
            <w:proofErr w:type="gramStart"/>
            <w:r>
              <w:rPr>
                <w:rFonts w:eastAsia="TimesNewRoman"/>
              </w:rPr>
              <w:t>,т</w:t>
            </w:r>
            <w:proofErr w:type="gramEnd"/>
            <w:r>
              <w:rPr>
                <w:rFonts w:eastAsia="TimesNewRoman"/>
              </w:rPr>
              <w:t>ут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 xml:space="preserve">Расчетное потребление топлива,             </w:t>
            </w:r>
            <w:proofErr w:type="gramStart"/>
            <w:r>
              <w:rPr>
                <w:rFonts w:eastAsia="TimesNewRoman"/>
              </w:rPr>
              <w:t>кг</w:t>
            </w:r>
            <w:proofErr w:type="gramEnd"/>
            <w:r>
              <w:rPr>
                <w:rFonts w:eastAsia="TimesNewRoman"/>
              </w:rPr>
              <w:t>/Гкал</w:t>
            </w:r>
          </w:p>
        </w:tc>
      </w:tr>
      <w:tr w:rsidR="0081302E" w:rsidTr="004A7EA4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котельная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0,215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pStyle w:val="e"/>
              <w:ind w:firstLine="0"/>
            </w:pPr>
            <w:r>
              <w:rPr>
                <w:rFonts w:eastAsia="TimesNewRoman"/>
              </w:rPr>
              <w:t>255.3</w:t>
            </w:r>
          </w:p>
        </w:tc>
      </w:tr>
    </w:tbl>
    <w:p w:rsidR="0081302E" w:rsidRPr="00DD7480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 w:after="240"/>
        <w:ind w:left="0"/>
        <w:jc w:val="both"/>
        <w:rPr>
          <w:b/>
          <w:i/>
          <w:lang w:eastAsia="zh-CN"/>
        </w:rPr>
      </w:pPr>
      <w:bookmarkStart w:id="11" w:name="__RefHeading___Toc356801081"/>
      <w:bookmarkEnd w:id="11"/>
      <w:r w:rsidRPr="00DD7480">
        <w:t>Надежность теплоснабжения</w:t>
      </w:r>
    </w:p>
    <w:p w:rsidR="0081302E" w:rsidRDefault="0081302E" w:rsidP="0081302E">
      <w:pPr>
        <w:ind w:firstLine="709"/>
      </w:pPr>
      <w:r>
        <w:rPr>
          <w:color w:val="000001"/>
        </w:rPr>
        <w:t>.</w:t>
      </w:r>
      <w:r>
        <w:rPr>
          <w:sz w:val="26"/>
          <w:szCs w:val="26"/>
        </w:rPr>
        <w:t>В таблице 8.1  характеристика тепловых нагрузок котельной          Таблица 8.1</w:t>
      </w:r>
    </w:p>
    <w:p w:rsidR="0081302E" w:rsidRDefault="0081302E" w:rsidP="0081302E">
      <w:pPr>
        <w:ind w:firstLine="709"/>
        <w:rPr>
          <w:sz w:val="26"/>
          <w:szCs w:val="26"/>
        </w:rPr>
      </w:pP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3349"/>
        <w:gridCol w:w="784"/>
        <w:gridCol w:w="3089"/>
        <w:gridCol w:w="2586"/>
      </w:tblGrid>
      <w:tr w:rsidR="0081302E" w:rsidTr="004A7EA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Ед. изм.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Расчетные показатели (СНиП)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rPr>
                <w:rFonts w:eastAsia="Calibri"/>
                <w:lang w:eastAsia="zh-CN"/>
              </w:rPr>
            </w:pPr>
            <w:proofErr w:type="spellStart"/>
            <w:r>
              <w:rPr>
                <w:sz w:val="26"/>
                <w:szCs w:val="26"/>
              </w:rPr>
              <w:t>Факт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анные</w:t>
            </w:r>
            <w:proofErr w:type="spellEnd"/>
          </w:p>
          <w:p w:rsidR="0081302E" w:rsidRDefault="0081302E" w:rsidP="004A7EA4">
            <w:pPr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</w:tc>
      </w:tr>
      <w:tr w:rsidR="0081302E" w:rsidTr="004A7EA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Расчетная температура наружного воздуха максимального зимнего режима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⁰</w:t>
            </w:r>
            <w:r>
              <w:rPr>
                <w:color w:val="000000"/>
              </w:rPr>
              <w:t>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-40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-40</w:t>
            </w:r>
          </w:p>
        </w:tc>
      </w:tr>
      <w:tr w:rsidR="0081302E" w:rsidTr="004A7EA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Средняя температура наиболее холодного месяца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⁰</w:t>
            </w:r>
            <w:r>
              <w:rPr>
                <w:color w:val="000000"/>
              </w:rPr>
              <w:t>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-23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-23</w:t>
            </w:r>
          </w:p>
        </w:tc>
      </w:tr>
      <w:tr w:rsidR="0081302E" w:rsidTr="004A7EA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Средняя температура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rFonts w:ascii="Calibri" w:hAnsi="Calibri" w:cs="Calibri"/>
                <w:color w:val="000000"/>
              </w:rPr>
              <w:t>⁰С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-8,5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-8,5</w:t>
            </w:r>
          </w:p>
        </w:tc>
      </w:tr>
      <w:tr w:rsidR="0081302E" w:rsidTr="004A7EA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дней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260</w:t>
            </w:r>
          </w:p>
        </w:tc>
      </w:tr>
      <w:tr w:rsidR="0081302E" w:rsidTr="004A7EA4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t>Продолжительность отопительного сезона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color w:val="000000"/>
              </w:rPr>
              <w:t>часов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6312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center"/>
              <w:rPr>
                <w:rFonts w:eastAsia="Calibri"/>
                <w:sz w:val="26"/>
                <w:szCs w:val="26"/>
                <w:lang w:eastAsia="zh-CN"/>
              </w:rPr>
            </w:pPr>
          </w:p>
          <w:p w:rsidR="0081302E" w:rsidRDefault="0081302E" w:rsidP="004A7EA4">
            <w:pPr>
              <w:jc w:val="center"/>
              <w:rPr>
                <w:rFonts w:eastAsia="Calibri"/>
                <w:lang w:eastAsia="zh-CN"/>
              </w:rPr>
            </w:pPr>
            <w:r>
              <w:rPr>
                <w:sz w:val="26"/>
                <w:szCs w:val="26"/>
              </w:rPr>
              <w:t>6240</w:t>
            </w:r>
          </w:p>
        </w:tc>
      </w:tr>
    </w:tbl>
    <w:p w:rsidR="0081302E" w:rsidRDefault="0081302E" w:rsidP="0081302E">
      <w:pPr>
        <w:pStyle w:val="Default"/>
      </w:pPr>
    </w:p>
    <w:p w:rsidR="0081302E" w:rsidRDefault="0081302E" w:rsidP="0081302E">
      <w:pPr>
        <w:pStyle w:val="Default"/>
      </w:pPr>
    </w:p>
    <w:p w:rsidR="0081302E" w:rsidRDefault="0081302E" w:rsidP="0081302E">
      <w:pPr>
        <w:pStyle w:val="Default"/>
      </w:pPr>
    </w:p>
    <w:p w:rsidR="0081302E" w:rsidRDefault="0081302E" w:rsidP="0081302E">
      <w:pPr>
        <w:pStyle w:val="Default"/>
      </w:pPr>
    </w:p>
    <w:p w:rsidR="0081302E" w:rsidRDefault="0081302E" w:rsidP="0081302E">
      <w:pPr>
        <w:pStyle w:val="Default"/>
      </w:pPr>
    </w:p>
    <w:p w:rsidR="0081302E" w:rsidRDefault="0081302E" w:rsidP="0081302E">
      <w:pPr>
        <w:pageBreakBefore/>
      </w:pPr>
    </w:p>
    <w:p w:rsidR="0081302E" w:rsidRPr="00C53556" w:rsidRDefault="0081302E" w:rsidP="0081302E">
      <w:pPr>
        <w:pStyle w:val="2"/>
        <w:keepLines/>
        <w:numPr>
          <w:ilvl w:val="1"/>
          <w:numId w:val="5"/>
        </w:numPr>
        <w:snapToGrid w:val="0"/>
        <w:spacing w:before="360" w:after="240"/>
        <w:ind w:left="0"/>
        <w:jc w:val="both"/>
        <w:rPr>
          <w:b/>
          <w:i/>
        </w:rPr>
      </w:pPr>
      <w:bookmarkStart w:id="12" w:name="__RefHeading___Toc356801084"/>
      <w:r w:rsidRPr="00C53556">
        <w:t>Описание существующих технических и технологических проблем в системах теплоснабжения поселения</w:t>
      </w:r>
      <w:bookmarkEnd w:id="12"/>
      <w:r w:rsidRPr="00C53556">
        <w:t>.</w:t>
      </w:r>
    </w:p>
    <w:p w:rsidR="0081302E" w:rsidRDefault="0081302E" w:rsidP="0081302E">
      <w:pPr>
        <w:pStyle w:val="e"/>
      </w:pPr>
      <w: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81302E" w:rsidRDefault="0081302E" w:rsidP="0081302E">
      <w:pPr>
        <w:pStyle w:val="e"/>
        <w:numPr>
          <w:ilvl w:val="0"/>
          <w:numId w:val="4"/>
        </w:numPr>
        <w:ind w:left="0"/>
      </w:pPr>
      <w:r>
        <w:t>Основное оборудование источников новое, средний износ от 5-10 % . Оборудование современного образца.</w:t>
      </w: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numPr>
          <w:ilvl w:val="0"/>
          <w:numId w:val="4"/>
        </w:numPr>
        <w:ind w:left="0"/>
      </w:pPr>
      <w:r>
        <w:t>Источники тепловой энергии в системах теплоснабжения могут быть в достаточной степени обеспечены топливом. Нехватка топлива в отдельных системах является следствием причин, лежащих в сфере организации взаимоотношений между участниками процессов теплоснабжения и теплопотребления, а так же в сфере управления этими процессами. Согласна предоставленных данных, проблема, заключающаяся в надежном и эффективном снабжении топливом, отсутствует. На источниках тепла используется местные природные ресурсы.</w:t>
      </w:r>
    </w:p>
    <w:p w:rsidR="0081302E" w:rsidRDefault="0081302E" w:rsidP="0081302E">
      <w:pPr>
        <w:pStyle w:val="e"/>
        <w:numPr>
          <w:ilvl w:val="0"/>
          <w:numId w:val="4"/>
        </w:numPr>
        <w:ind w:left="0"/>
      </w:pPr>
      <w:r>
        <w:t>По предоставленным сведениям все  источники тепловой энергии в достаточной степени укомплектованы специалистами.</w:t>
      </w: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Default"/>
        <w:ind w:firstLine="709"/>
      </w:pPr>
      <w:r>
        <w:rPr>
          <w:rStyle w:val="highlight"/>
        </w:rPr>
        <w:t xml:space="preserve">Проблемы </w:t>
      </w:r>
      <w:bookmarkStart w:id="13" w:name="YANDEX_268"/>
      <w:bookmarkEnd w:id="13"/>
      <w:r>
        <w:rPr>
          <w:rStyle w:val="highlight"/>
        </w:rPr>
        <w:t xml:space="preserve">в </w:t>
      </w:r>
      <w:bookmarkStart w:id="14" w:name="YANDEX_269"/>
      <w:bookmarkEnd w:id="14"/>
      <w:r>
        <w:rPr>
          <w:rStyle w:val="highlight"/>
        </w:rPr>
        <w:t xml:space="preserve">системах </w:t>
      </w:r>
      <w:bookmarkStart w:id="15" w:name="YANDEX_270"/>
      <w:bookmarkEnd w:id="15"/>
      <w:r>
        <w:rPr>
          <w:rStyle w:val="highlight"/>
        </w:rPr>
        <w:t xml:space="preserve">теплоснабжения </w:t>
      </w:r>
      <w:r>
        <w:t>источников тепловой энергии разделены на две группы и сведены в табличный вид.</w:t>
      </w:r>
    </w:p>
    <w:p w:rsidR="0081302E" w:rsidRDefault="0081302E" w:rsidP="0081302E">
      <w:pPr>
        <w:pStyle w:val="Default"/>
        <w:ind w:firstLine="709"/>
        <w:jc w:val="right"/>
      </w:pPr>
      <w:r>
        <w:t>Таблица 12</w:t>
      </w:r>
    </w:p>
    <w:tbl>
      <w:tblPr>
        <w:tblW w:w="0" w:type="auto"/>
        <w:tblInd w:w="-126" w:type="dxa"/>
        <w:tblLayout w:type="fixed"/>
        <w:tblLook w:val="04A0" w:firstRow="1" w:lastRow="0" w:firstColumn="1" w:lastColumn="0" w:noHBand="0" w:noVBand="1"/>
      </w:tblPr>
      <w:tblGrid>
        <w:gridCol w:w="2660"/>
        <w:gridCol w:w="3969"/>
        <w:gridCol w:w="3442"/>
      </w:tblGrid>
      <w:tr w:rsidR="0081302E" w:rsidTr="004A7EA4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pStyle w:val="Default"/>
              <w:jc w:val="center"/>
            </w:pPr>
            <w:r>
              <w:t>Наименование источника</w:t>
            </w:r>
          </w:p>
          <w:p w:rsidR="0081302E" w:rsidRDefault="0081302E" w:rsidP="004A7EA4">
            <w:pPr>
              <w:pStyle w:val="Default"/>
              <w:jc w:val="center"/>
            </w:pPr>
            <w:r>
              <w:t>тепла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Default"/>
              <w:jc w:val="center"/>
            </w:pPr>
            <w:r>
              <w:t>Проблемы в системах теплоснабжения</w:t>
            </w:r>
          </w:p>
        </w:tc>
      </w:tr>
      <w:tr w:rsidR="0081302E" w:rsidTr="004A7EA4">
        <w:trPr>
          <w:trHeight w:val="243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Default"/>
              <w:jc w:val="center"/>
            </w:pPr>
            <w:r>
              <w:t>В котельной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02E" w:rsidRDefault="0081302E" w:rsidP="004A7EA4">
            <w:pPr>
              <w:pStyle w:val="Default"/>
              <w:jc w:val="center"/>
            </w:pPr>
            <w:r>
              <w:t>На тепловых сетях</w:t>
            </w:r>
          </w:p>
        </w:tc>
      </w:tr>
      <w:tr w:rsidR="0081302E" w:rsidTr="004A7EA4">
        <w:trPr>
          <w:trHeight w:val="16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1302E" w:rsidRDefault="0081302E" w:rsidP="004A7EA4">
            <w:pPr>
              <w:pStyle w:val="e"/>
              <w:ind w:firstLine="0"/>
              <w:jc w:val="left"/>
            </w:pPr>
            <w:r>
              <w:t xml:space="preserve">Котельная </w:t>
            </w:r>
          </w:p>
          <w:p w:rsidR="0081302E" w:rsidRDefault="0081302E" w:rsidP="004A7EA4">
            <w:pPr>
              <w:pStyle w:val="e"/>
              <w:ind w:firstLine="0"/>
              <w:jc w:val="left"/>
            </w:pPr>
            <w:r>
              <w:t>с. Кордово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302E" w:rsidRDefault="0081302E" w:rsidP="004A7EA4">
            <w:pPr>
              <w:pStyle w:val="Default"/>
              <w:snapToGrid w:val="0"/>
            </w:pPr>
          </w:p>
          <w:p w:rsidR="0081302E" w:rsidRDefault="0081302E" w:rsidP="004A7EA4">
            <w:pPr>
              <w:pStyle w:val="Default"/>
            </w:pPr>
            <w:r>
              <w:t xml:space="preserve">1 . Отсутствие водоподготовки </w:t>
            </w:r>
            <w:proofErr w:type="spellStart"/>
            <w:r>
              <w:t>подпиточной</w:t>
            </w:r>
            <w:proofErr w:type="spellEnd"/>
            <w:r>
              <w:t xml:space="preserve"> воды;</w:t>
            </w:r>
          </w:p>
          <w:p w:rsidR="0081302E" w:rsidRDefault="0081302E" w:rsidP="004A7EA4">
            <w:pPr>
              <w:pStyle w:val="Default"/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02E" w:rsidRDefault="0081302E" w:rsidP="004A7EA4">
            <w:pPr>
              <w:pStyle w:val="Default"/>
            </w:pPr>
            <w:r>
              <w:t>1. нет</w:t>
            </w:r>
          </w:p>
          <w:p w:rsidR="0081302E" w:rsidRDefault="0081302E" w:rsidP="004A7EA4">
            <w:pPr>
              <w:pStyle w:val="Default"/>
            </w:pPr>
          </w:p>
        </w:tc>
      </w:tr>
    </w:tbl>
    <w:p w:rsidR="0081302E" w:rsidRDefault="0081302E" w:rsidP="0081302E">
      <w:pPr>
        <w:pStyle w:val="1"/>
        <w:ind w:right="55"/>
        <w:jc w:val="center"/>
      </w:pPr>
      <w:bookmarkStart w:id="16" w:name="__RefHeading___Toc356801085"/>
      <w:bookmarkEnd w:id="16"/>
      <w:r>
        <w:t>Нормативно-техническая (ссылочная) литература</w:t>
      </w:r>
    </w:p>
    <w:p w:rsidR="0081302E" w:rsidRDefault="0081302E" w:rsidP="0081302E">
      <w:pPr>
        <w:pStyle w:val="123"/>
        <w:numPr>
          <w:ilvl w:val="1"/>
          <w:numId w:val="6"/>
        </w:numPr>
        <w:ind w:hanging="340"/>
      </w:pPr>
      <w:r>
        <w:t>Постановление Правительства Российской Федерации от 22.02.2012г №154 «О требованиях к схемам теплоснабжения, порядку их разработки и утверждения»;</w:t>
      </w:r>
    </w:p>
    <w:p w:rsidR="0081302E" w:rsidRDefault="0081302E" w:rsidP="0081302E">
      <w:pPr>
        <w:pStyle w:val="123"/>
        <w:numPr>
          <w:ilvl w:val="1"/>
          <w:numId w:val="6"/>
        </w:numPr>
        <w:ind w:hanging="340"/>
      </w:pPr>
      <w:r>
        <w:t>Методические рекомендации по разработке схем теплоснабжения.</w:t>
      </w:r>
    </w:p>
    <w:p w:rsidR="0081302E" w:rsidRDefault="0081302E" w:rsidP="0081302E">
      <w:pPr>
        <w:pStyle w:val="123"/>
        <w:numPr>
          <w:ilvl w:val="1"/>
          <w:numId w:val="6"/>
        </w:numPr>
        <w:ind w:hanging="340"/>
      </w:pPr>
      <w:r>
        <w:t>СНиП 41-02-2003 «Тепловые сети»;</w:t>
      </w:r>
    </w:p>
    <w:p w:rsidR="0081302E" w:rsidRDefault="0081302E" w:rsidP="0081302E">
      <w:pPr>
        <w:pStyle w:val="123"/>
        <w:numPr>
          <w:ilvl w:val="1"/>
          <w:numId w:val="6"/>
        </w:numPr>
        <w:ind w:hanging="340"/>
      </w:pPr>
      <w:r>
        <w:t>СП 89.13330.2012 «Котельные установки»;</w:t>
      </w:r>
    </w:p>
    <w:p w:rsidR="0081302E" w:rsidRDefault="0081302E" w:rsidP="0081302E">
      <w:pPr>
        <w:pStyle w:val="123"/>
        <w:numPr>
          <w:ilvl w:val="1"/>
          <w:numId w:val="6"/>
        </w:numPr>
        <w:ind w:hanging="340"/>
      </w:pPr>
      <w:r>
        <w:t>РД-7-ВЭП «Расчет систем централизованного теплоснабжения с учетом требований надежности».</w:t>
      </w:r>
    </w:p>
    <w:p w:rsidR="0081302E" w:rsidRDefault="0081302E" w:rsidP="0081302E">
      <w:pPr>
        <w:pStyle w:val="123"/>
        <w:tabs>
          <w:tab w:val="left" w:pos="708"/>
        </w:tabs>
        <w:ind w:left="0" w:firstLine="0"/>
      </w:pPr>
    </w:p>
    <w:p w:rsidR="0081302E" w:rsidRDefault="0081302E" w:rsidP="0081302E">
      <w:pPr>
        <w:pStyle w:val="ae"/>
        <w:ind w:left="0"/>
      </w:pPr>
      <w:r>
        <w:lastRenderedPageBreak/>
        <w:t>Схема раздела границ теплоснабжения</w:t>
      </w:r>
    </w:p>
    <w:p w:rsidR="0081302E" w:rsidRDefault="0081302E" w:rsidP="0081302E">
      <w:pPr>
        <w:pStyle w:val="e"/>
        <w:ind w:firstLine="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53250F0" wp14:editId="3657F3D6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433185" cy="6078855"/>
                <wp:effectExtent l="0" t="4445" r="5715" b="3175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6078855"/>
                          <a:chOff x="0" y="202"/>
                          <a:chExt cx="10130" cy="9573"/>
                        </a:xfrm>
                      </wpg:grpSpPr>
                      <wps:wsp>
                        <wps:cNvPr id="40" name="Line 3"/>
                        <wps:cNvCnPr/>
                        <wps:spPr bwMode="auto">
                          <a:xfrm flipH="1">
                            <a:off x="5028" y="1620"/>
                            <a:ext cx="2832" cy="281"/>
                          </a:xfrm>
                          <a:prstGeom prst="line">
                            <a:avLst/>
                          </a:prstGeom>
                          <a:noFill/>
                          <a:ln w="36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"/>
                        <wps:cNvCnPr/>
                        <wps:spPr bwMode="auto">
                          <a:xfrm flipV="1">
                            <a:off x="5029" y="1903"/>
                            <a:ext cx="2832" cy="280"/>
                          </a:xfrm>
                          <a:prstGeom prst="line">
                            <a:avLst/>
                          </a:prstGeom>
                          <a:noFill/>
                          <a:ln w="36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2186"/>
                            <a:ext cx="1981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2E" w:rsidRDefault="0081302E" w:rsidP="0081302E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L = 74</w:t>
                              </w:r>
                            </w:p>
                            <w:p w:rsidR="0081302E" w:rsidRDefault="0081302E" w:rsidP="0081302E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d 2 = 108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43" name="Line 6"/>
                        <wps:cNvCnPr/>
                        <wps:spPr bwMode="auto">
                          <a:xfrm>
                            <a:off x="5313" y="1337"/>
                            <a:ext cx="0" cy="1698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"/>
                        <wps:cNvCnPr/>
                        <wps:spPr bwMode="auto">
                          <a:xfrm>
                            <a:off x="5313" y="3038"/>
                            <a:ext cx="563" cy="280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"/>
                        <wps:cNvCnPr/>
                        <wps:spPr bwMode="auto">
                          <a:xfrm flipV="1">
                            <a:off x="5313" y="1052"/>
                            <a:ext cx="280" cy="281"/>
                          </a:xfrm>
                          <a:prstGeom prst="line">
                            <a:avLst/>
                          </a:prstGeom>
                          <a:noFill/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Oval 9"/>
                        <wps:cNvSpPr>
                          <a:spLocks noChangeArrowheads="1"/>
                        </wps:cNvSpPr>
                        <wps:spPr bwMode="auto">
                          <a:xfrm>
                            <a:off x="5596" y="770"/>
                            <a:ext cx="280" cy="280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5879" y="3321"/>
                            <a:ext cx="281" cy="281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 w="716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202"/>
                            <a:ext cx="3115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2E" w:rsidRDefault="0081302E" w:rsidP="0081302E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Раздел границ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76"/>
                            <a:ext cx="3608" cy="1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2E" w:rsidRDefault="0081302E" w:rsidP="0081302E">
                              <w:pPr>
                                <w:overflowPunct w:val="0"/>
                                <w:spacing w:before="238" w:after="198" w:line="0" w:lineRule="atLeast"/>
                                <w:rPr>
                                  <w:rFonts w:ascii="Liberation Serif" w:eastAsia="SimSun" w:hAnsi="Liberation Serif" w:cs="Arial" w:hint="eastAsia"/>
                                  <w:kern w:val="2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8706"/>
                            <a:ext cx="1591" cy="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2E" w:rsidRDefault="0081302E" w:rsidP="0081302E">
                              <w:pPr>
                                <w:overflowPunct w:val="0"/>
                                <w:spacing w:before="238" w:after="198" w:line="0" w:lineRule="atLeast"/>
                                <w:rPr>
                                  <w:rFonts w:ascii="Liberation Serif" w:eastAsia="SimSun" w:hAnsi="Liberation Serif" w:cs="Arial" w:hint="eastAsia"/>
                                  <w:kern w:val="2"/>
                                  <w:lang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51" name="Line 14"/>
                        <wps:cNvCnPr/>
                        <wps:spPr bwMode="auto">
                          <a:xfrm>
                            <a:off x="5029" y="1620"/>
                            <a:ext cx="0" cy="198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5"/>
                        <wps:cNvCnPr/>
                        <wps:spPr bwMode="auto">
                          <a:xfrm flipH="1">
                            <a:off x="209" y="1620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6"/>
                        <wps:cNvCnPr/>
                        <wps:spPr bwMode="auto">
                          <a:xfrm>
                            <a:off x="210" y="1620"/>
                            <a:ext cx="0" cy="198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"/>
                        <wps:cNvCnPr/>
                        <wps:spPr bwMode="auto">
                          <a:xfrm>
                            <a:off x="210" y="3605"/>
                            <a:ext cx="198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8"/>
                        <wps:cNvCnPr/>
                        <wps:spPr bwMode="auto">
                          <a:xfrm flipH="1">
                            <a:off x="3327" y="3605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9"/>
                        <wps:cNvCnPr/>
                        <wps:spPr bwMode="auto">
                          <a:xfrm>
                            <a:off x="2194" y="3605"/>
                            <a:ext cx="0" cy="113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0"/>
                        <wps:cNvCnPr/>
                        <wps:spPr bwMode="auto">
                          <a:xfrm>
                            <a:off x="3328" y="3605"/>
                            <a:ext cx="0" cy="113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1"/>
                        <wps:cNvCnPr/>
                        <wps:spPr bwMode="auto">
                          <a:xfrm>
                            <a:off x="3328" y="4738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2"/>
                        <wps:cNvCnPr/>
                        <wps:spPr bwMode="auto">
                          <a:xfrm>
                            <a:off x="5029" y="4738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3"/>
                        <wps:cNvCnPr/>
                        <wps:spPr bwMode="auto">
                          <a:xfrm flipH="1">
                            <a:off x="209" y="6156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4"/>
                        <wps:cNvCnPr/>
                        <wps:spPr bwMode="auto">
                          <a:xfrm flipV="1">
                            <a:off x="210" y="4737"/>
                            <a:ext cx="0" cy="141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/>
                        <wps:spPr bwMode="auto">
                          <a:xfrm>
                            <a:off x="210" y="4738"/>
                            <a:ext cx="1981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2611"/>
                            <a:ext cx="4248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2E" w:rsidRDefault="0081302E" w:rsidP="0081302E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Кордовская СОШ № 14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64" name="Line 27"/>
                        <wps:cNvCnPr/>
                        <wps:spPr bwMode="auto">
                          <a:xfrm>
                            <a:off x="7864" y="1053"/>
                            <a:ext cx="0" cy="84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8"/>
                        <wps:cNvCnPr/>
                        <wps:spPr bwMode="auto">
                          <a:xfrm>
                            <a:off x="7864" y="1904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"/>
                        <wps:cNvCnPr/>
                        <wps:spPr bwMode="auto">
                          <a:xfrm flipV="1">
                            <a:off x="10131" y="769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0"/>
                        <wps:cNvCnPr/>
                        <wps:spPr bwMode="auto">
                          <a:xfrm flipH="1">
                            <a:off x="7863" y="770"/>
                            <a:ext cx="2264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1"/>
                        <wps:cNvCnPr/>
                        <wps:spPr bwMode="auto">
                          <a:xfrm>
                            <a:off x="7864" y="77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46" y="1052"/>
                            <a:ext cx="1981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302E" w:rsidRDefault="0081302E" w:rsidP="0081302E">
                              <w:pPr>
                                <w:overflowPunct w:val="0"/>
                                <w:spacing w:line="0" w:lineRule="atLeast"/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ndale Sans UI" w:hAnsi="Arial" w:cs="Tahoma"/>
                                  <w:kern w:val="2"/>
                                  <w:sz w:val="20"/>
                                  <w:szCs w:val="20"/>
                                </w:rPr>
                                <w:t>Котельная</w:t>
                              </w:r>
                            </w:p>
                          </w:txbxContent>
                        </wps:txbx>
                        <wps:bodyPr rot="0" vert="horz" wrap="square" lIns="90000" tIns="45000" rIns="90000" bIns="45000" anchor="t" anchorCtr="0">
                          <a:noAutofit/>
                        </wps:bodyPr>
                      </wps:wsp>
                      <wps:wsp>
                        <wps:cNvPr id="70" name="Line 33"/>
                        <wps:cNvCnPr/>
                        <wps:spPr bwMode="auto">
                          <a:xfrm flipH="1">
                            <a:off x="5028" y="1337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4"/>
                        <wps:cNvCnPr/>
                        <wps:spPr bwMode="auto">
                          <a:xfrm flipV="1">
                            <a:off x="5029" y="1619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5"/>
                        <wps:cNvCnPr/>
                        <wps:spPr bwMode="auto">
                          <a:xfrm flipV="1">
                            <a:off x="5029" y="2186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"/>
                        <wps:cNvCnPr/>
                        <wps:spPr bwMode="auto">
                          <a:xfrm flipH="1">
                            <a:off x="5028" y="2471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7"/>
                        <wps:cNvCnPr/>
                        <wps:spPr bwMode="auto">
                          <a:xfrm flipH="1">
                            <a:off x="5028" y="2754"/>
                            <a:ext cx="281" cy="28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8"/>
                        <wps:cNvCnPr/>
                        <wps:spPr bwMode="auto">
                          <a:xfrm flipV="1">
                            <a:off x="5029" y="3037"/>
                            <a:ext cx="281" cy="28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left:0;text-align:left;margin-left:0;margin-top:10.1pt;width:506.55pt;height:478.65pt;z-index:251659264;mso-wrap-distance-left:0;mso-wrap-distance-right:0" coordorigin=",202" coordsize="10130,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">
                <v:line id="Line 3" o:spid="_x0000_s1027" style="position:absolute;flip:x;visibility:visible;mso-wrap-style:square" from="5028,1620" to="7860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Jqk8IAAADbAAAADwAAAGRycy9kb3ducmV2LnhtbERPz2vCMBS+D/Y/hDfwpqlTRGqjSGHg&#10;5kk3tMdn82yLzUtJMtvtr18Owo4f3+9sM5hW3Mn5xrKC6SQBQVxa3XCl4OvzbbwE4QOyxtYyKfgh&#10;D5v181OGqbY9H+h+DJWIIexTVFCH0KVS+rImg35iO+LIXa0zGCJ0ldQO+xhuWvmaJAtpsOHYUGNH&#10;eU3l7fhtFJyKj2L5O9335XuVn2aXXd6eXaPU6GXYrkAEGsK/+OHeaQXzuD5+i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sJqk8IAAADbAAAADwAAAAAAAAAAAAAA&#10;AAChAgAAZHJzL2Rvd25yZXYueG1sUEsFBgAAAAAEAAQA+QAAAJADAAAAAA==&#10;" strokeweight="1.01mm">
                  <v:stroke joinstyle="miter" endcap="square"/>
                </v:line>
                <v:line id="Line 4" o:spid="_x0000_s1028" style="position:absolute;flip:y;visibility:visible;mso-wrap-style:square" from="5029,1903" to="7861,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7PCMUAAADbAAAADwAAAGRycy9kb3ducmV2LnhtbESPT2vCQBTE74V+h+UVvNVNqhSJrlIC&#10;Bf+cqqIen9lnEsy+DbtbE/303UKhx2FmfsPMFr1pxI2cry0rSIcJCOLC6ppLBfvd5+sEhA/IGhvL&#10;pOBOHhbz56cZZtp2/EW3bShFhLDPUEEVQptJ6YuKDPqhbYmjd7HOYIjSlVI77CLcNPItSd6lwZrj&#10;QoUt5RUV1+23UXA4rU+TR7rpilWZH0bnZd4cXa3U4KX/mIII1If/8F97qRWMU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7PCMUAAADbAAAADwAAAAAAAAAA&#10;AAAAAAChAgAAZHJzL2Rvd25yZXYueG1sUEsFBgAAAAAEAAQA+QAAAJMDAAAAAA==&#10;" strokeweight="1.01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595;top:2186;width:1981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8A8QA&#10;AADbAAAADwAAAGRycy9kb3ducmV2LnhtbESP3WrCQBSE7wu+w3KE3tWNUqpEV9FCqFAEjX+3h+wx&#10;CWbPht2tpm/fLQheDjPzDTNbdKYRN3K+tqxgOEhAEBdW11wqOOyztwkIH5A1NpZJwS95WMx7LzNM&#10;tb3zjm55KEWEsE9RQRVCm0rpi4oM+oFtiaN3sc5giNKVUju8R7hp5ChJPqTBmuNChS19VlRc8x+j&#10;4Bx2q80pOx+H25XbjHM9/lpn30q99rvlFESgLjzDj/ZaK3gfwf+X+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AvAPEAAAA2wAAAA8AAAAAAAAAAAAAAAAAmAIAAGRycy9k&#10;b3ducmV2LnhtbFBLBQYAAAAABAAEAPUAAACJAwAAAAA=&#10;" filled="f" stroked="f" strokecolor="#3465a4">
                  <v:stroke joinstyle="round"/>
                  <v:textbox inset="2.5mm,1.25mm,2.5mm,1.25mm">
                    <w:txbxContent>
                      <w:p w:rsidR="0081302E" w:rsidRDefault="0081302E" w:rsidP="0081302E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L = 74</w:t>
                        </w:r>
                      </w:p>
                      <w:p w:rsidR="0081302E" w:rsidRDefault="0081302E" w:rsidP="0081302E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d 2 = 108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5313,1337" to="5313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0yUMQAAADbAAAADwAAAGRycy9kb3ducmV2LnhtbESPQWvCQBSE74L/YXlCb7rRFKmpq6gg&#10;SClIrPT8yD6T0OzbuLtq7K/vCkKPw8x8w8yXnWnElZyvLSsYjxIQxIXVNZcKjl/b4RsIH5A1NpZJ&#10;wZ08LBf93hwzbW+c0/UQShEh7DNUUIXQZlL6oiKDfmRb4uidrDMYonSl1A5vEW4aOUmSqTRYc1yo&#10;sKVNRcXP4WIUfLvieJ/96tPHZ76z6bnM97N0rdTLoFu9gwjUhf/ws73TCl5TeHy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XTJQxAAAANsAAAAPAAAAAAAAAAAA&#10;AAAAAKECAABkcnMvZG93bnJldi54bWxQSwUGAAAAAAQABAD5AAAAkgMAAAAA&#10;" strokeweight="1.99mm">
                  <v:stroke joinstyle="miter" endcap="square"/>
                </v:line>
                <v:line id="Line 7" o:spid="_x0000_s1031" style="position:absolute;visibility:visible;mso-wrap-style:square" from="5313,3038" to="5876,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SqJMUAAADbAAAADwAAAGRycy9kb3ducmV2LnhtbESP3WrCQBSE74W+w3IKvdONP0iNrlIL&#10;BSmCJBWvD9ljEsyeTXe3Gvv0riB4OczMN8xi1ZlGnMn52rKC4SABQVxYXXOpYP/z1X8H4QOyxsYy&#10;KbiSh9XypbfAVNsLZ3TOQykihH2KCqoQ2lRKX1Rk0A9sSxy9o3UGQ5SulNrhJcJNI0dJMpUGa44L&#10;Fbb0WVFxyv+MgoMr9tfZvz5+b7ONHf+W2W42Xiv19tp9zEEE6sIz/GhvtILJBO5f4g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SqJMUAAADbAAAADwAAAAAAAAAA&#10;AAAAAAChAgAAZHJzL2Rvd25yZXYueG1sUEsFBgAAAAAEAAQA+QAAAJMDAAAAAA==&#10;" strokeweight="1.99mm">
                  <v:stroke joinstyle="miter" endcap="square"/>
                </v:line>
                <v:line id="Line 8" o:spid="_x0000_s1032" style="position:absolute;flip:y;visibility:visible;mso-wrap-style:square" from="5313,1052" to="5593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3mhMYAAADbAAAADwAAAGRycy9kb3ducmV2LnhtbESP3WrCQBSE7wu+w3KE3tWN/RGJbsQf&#10;iiKC1OYBjtljEsyeTXfXmL59t1Do5TAz3zDzRW8a0ZHztWUF41ECgriwuuZSQf75/jQF4QOyxsYy&#10;KfgmD4ts8DDHVNs7f1B3CqWIEPYpKqhCaFMpfVGRQT+yLXH0LtYZDFG6UmqH9wg3jXxOkok0WHNc&#10;qLCldUXF9XQzCg6rl9yNi835lk+/9tvj9rrbr3KlHof9cgYiUB/+w3/tnVbw+ga/X+IPkN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N5oTGAAAA2wAAAA8AAAAAAAAA&#10;AAAAAAAAoQIAAGRycy9kb3ducmV2LnhtbFBLBQYAAAAABAAEAPkAAACUAwAAAAA=&#10;" strokeweight="1.99mm">
                  <v:stroke joinstyle="miter" endcap="square"/>
                </v:line>
                <v:oval id="Oval 9" o:spid="_x0000_s1033" style="position:absolute;left:5596;top:770;width:280;height:2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SVMUA&#10;AADbAAAADwAAAGRycy9kb3ducmV2LnhtbESPQUsDMRSE74L/ITyhN5utSNG1aRFppZeiXe3B22Pz&#10;3CzdvCzJa7v996ZQ8DjMzDfMbDH4Th0ppjawgcm4AEVcB9tyY+D7a3X/BCoJssUuMBk4U4LF/PZm&#10;hqUNJ97SsZJGZQinEg04kb7UOtWOPKZx6Imz9xuiR8kyNtpGPGW47/RDUUy1x5bzgsOe3hzV++rg&#10;DSxdu5fd8yRV/fvHT7fcyec2bowZ3Q2vL6CEBvkPX9tra+BxCpcv+Qf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pJUxQAAANsAAAAPAAAAAAAAAAAAAAAAAJgCAABkcnMv&#10;ZG93bnJldi54bWxQSwUGAAAAAAQABAD1AAAAigMAAAAA&#10;" fillcolor="#9cf" strokeweight="1.99mm">
                  <v:stroke joinstyle="miter" endcap="square"/>
                </v:oval>
                <v:oval id="Oval 10" o:spid="_x0000_s1034" style="position:absolute;left:5879;top:3321;width:281;height:28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3z8UA&#10;AADbAAAADwAAAGRycy9kb3ducmV2LnhtbESPQUsDMRSE74L/ITzBW5ttkapr0yLSSi9Fu9qDt8fm&#10;uVm6eVmSZ7v+e1MoeBxm5htmvhx8p44UUxvYwGRcgCKug225MfD5sR49gEqCbLELTAZ+KcFycX01&#10;x9KGE+/oWEmjMoRTiQacSF9qnWpHHtM49MTZ+w7Ro2QZG20jnjLcd3paFDPtseW84LCnF0f1ofrx&#10;BlauPcj+cZKq/vXtq1vt5X0Xt8bc3gzPT6CEBvkPX9oba+DuHs5f8g/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jfPxQAAANsAAAAPAAAAAAAAAAAAAAAAAJgCAABkcnMv&#10;ZG93bnJldi54bWxQSwUGAAAAAAQABAD1AAAAigMAAAAA&#10;" fillcolor="#9cf" strokeweight="1.99mm">
                  <v:stroke joinstyle="miter" endcap="square"/>
                </v:oval>
                <v:shape id="Text Box 11" o:spid="_x0000_s1035" type="#_x0000_t202" style="position:absolute;left:5312;top:202;width:3115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L6cEA&#10;AADbAAAADwAAAGRycy9kb3ducmV2LnhtbERPXWvCMBR9F/wP4Qq+aaqIjs4oKhQFEWZ18/XS3LXF&#10;5qYkUbt/vzwM9ng438t1ZxrxJOdrywom4wQEcWF1zaWC6yUbvYHwAVljY5kU/JCH9arfW2Kq7YvP&#10;9MxDKWII+xQVVCG0qZS+qMigH9uWOHLf1hkMEbpSaoevGG4aOU2SuTRYc2yosKVdRcU9fxgFt3De&#10;nr6y2+fkY+tOi1wv9ofsqNRw0G3eQQTqwr/4z33QCmZxbP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oi+nBAAAA2wAAAA8AAAAAAAAAAAAAAAAAmAIAAGRycy9kb3du&#10;cmV2LnhtbFBLBQYAAAAABAAEAPUAAACGAwAAAAA=&#10;" filled="f" stroked="f" strokecolor="#3465a4">
                  <v:stroke joinstyle="round"/>
                  <v:textbox inset="2.5mm,1.25mm,2.5mm,1.25mm">
                    <w:txbxContent>
                      <w:p w:rsidR="0081302E" w:rsidRDefault="0081302E" w:rsidP="0081302E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Раздел границ</w:t>
                        </w:r>
                      </w:p>
                    </w:txbxContent>
                  </v:textbox>
                </v:shape>
                <v:shape id="Text Box 12" o:spid="_x0000_s1036" type="#_x0000_t202" style="position:absolute;top:8276;width:3608;height:1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ucsUA&#10;AADbAAAADwAAAGRycy9kb3ducmV2LnhtbESPQWvCQBSE74X+h+UVvNWNItVGV1EhVChCjVWvj+wz&#10;CWbfht2tpv/eLQg9DjPzDTNbdKYRV3K+tqxg0E9AEBdW11wq+N5nrxMQPiBrbCyTgl/ysJg/P80w&#10;1fbGO7rmoRQRwj5FBVUIbSqlLyoy6Pu2JY7e2TqDIUpXSu3wFuGmkcMkeZMGa44LFba0rqi45D9G&#10;wSnsVttjdjoMvlZuO871+GOTfSrVe+mWUxCBuvAffrQ3WsHoH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C5yxQAAANsAAAAPAAAAAAAAAAAAAAAAAJgCAABkcnMv&#10;ZG93bnJldi54bWxQSwUGAAAAAAQABAD1AAAAigMAAAAA&#10;" filled="f" stroked="f" strokecolor="#3465a4">
                  <v:stroke joinstyle="round"/>
                  <v:textbox inset="2.5mm,1.25mm,2.5mm,1.25mm">
                    <w:txbxContent>
                      <w:p w:rsidR="0081302E" w:rsidRDefault="0081302E" w:rsidP="0081302E">
                        <w:pPr>
                          <w:overflowPunct w:val="0"/>
                          <w:spacing w:before="238" w:after="198" w:line="0" w:lineRule="atLeast"/>
                          <w:rPr>
                            <w:rFonts w:ascii="Liberation Serif" w:eastAsia="SimSun" w:hAnsi="Liberation Serif" w:cs="Arial" w:hint="eastAsia"/>
                            <w:kern w:val="2"/>
                            <w:lang w:bidi="hi-IN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8536;top:8706;width:1591;height:1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RMsEA&#10;AADbAAAADwAAAGRycy9kb3ducmV2LnhtbERPXWvCMBR9F/wP4Qq+aaqgjs4oKhQFEWZ18/XS3LXF&#10;5qYkUbt/vzwM9ng438t1ZxrxJOdrywom4wQEcWF1zaWC6yUbvYHwAVljY5kU/JCH9arfW2Kq7YvP&#10;9MxDKWII+xQVVCG0qZS+qMigH9uWOHLf1hkMEbpSaoevGG4aOU2SuTRYc2yosKVdRcU9fxgFt3De&#10;nr6y2+fkY+tOi1wv9ofsqNRw0G3eQQTqwr/4z33QCmZxffwSf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HETLBAAAA2wAAAA8AAAAAAAAAAAAAAAAAmAIAAGRycy9kb3du&#10;cmV2LnhtbFBLBQYAAAAABAAEAPUAAACGAwAAAAA=&#10;" filled="f" stroked="f" strokecolor="#3465a4">
                  <v:stroke joinstyle="round"/>
                  <v:textbox inset="2.5mm,1.25mm,2.5mm,1.25mm">
                    <w:txbxContent>
                      <w:p w:rsidR="0081302E" w:rsidRDefault="0081302E" w:rsidP="0081302E">
                        <w:pPr>
                          <w:overflowPunct w:val="0"/>
                          <w:spacing w:before="238" w:after="198" w:line="0" w:lineRule="atLeast"/>
                          <w:rPr>
                            <w:rFonts w:ascii="Liberation Serif" w:eastAsia="SimSun" w:hAnsi="Liberation Serif" w:cs="Arial" w:hint="eastAsia"/>
                            <w:kern w:val="2"/>
                            <w:lang w:bidi="hi-IN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5029,1620" to="5029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ZVusUAAADbAAAADwAAAGRycy9kb3ducmV2LnhtbESP3WoCMRSE7wu+QzhC7zRrS7VdjSJC&#10;oYUi/hSKd8fNcbN2c7Ikqa5vbwShl8PMfMNMZq2txYl8qBwrGPQzEMSF0xWXCr63771XECEia6wd&#10;k4ILBZhNOw8TzLU785pOm1iKBOGQowITY5NLGQpDFkPfNcTJOzhvMSbpS6k9nhPc1vIpy4bSYsVp&#10;wWBDC0PF7+bPKqD5HuXyeeXM13LhP39G+rg7vin12G3nYxCR2vgfvrc/tIKXAdy+p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ZVusUAAADbAAAADwAAAAAAAAAA&#10;AAAAAAChAgAAZHJzL2Rvd25yZXYueG1sUEsFBgAAAAAEAAQA+QAAAJMDAAAAAA==&#10;" strokeweight=".26mm">
                  <v:stroke joinstyle="miter" endcap="square"/>
                </v:line>
                <v:line id="Line 15" o:spid="_x0000_s1039" style="position:absolute;flip:x;visibility:visible;mso-wrap-style:square" from="209,1620" to="5025,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mw8QAAADbAAAADwAAAGRycy9kb3ducmV2LnhtbESPQWvCQBSE70L/w/IK3nRTS4vEbKQt&#10;Fj21NAa8PrPPbDD7NmRXTf31bkHocZiZb5hsOdhWnKn3jWMFT9MEBHHldMO1gnL7OZmD8AFZY+uY&#10;FPySh2X+MMow1e7CP3QuQi0ihH2KCkwIXSqlrwxZ9FPXEUfv4HqLIcq+lrrHS4TbVs6S5FVabDgu&#10;GOzow1B1LE5WQZHsvzd6N38vv8z2Kk1V7tbPK6XGj8PbAkSgIfyH7+2NVvAyg7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zubDxAAAANsAAAAPAAAAAAAAAAAA&#10;AAAAAKECAABkcnMvZG93bnJldi54bWxQSwUGAAAAAAQABAD5AAAAkgMAAAAA&#10;" strokeweight=".26mm">
                  <v:stroke joinstyle="miter" endcap="square"/>
                </v:line>
                <v:line id="Line 16" o:spid="_x0000_s1040" style="position:absolute;visibility:visible;mso-wrap-style:square" from="210,1620" to="210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huVs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TyN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G5WxAAAANsAAAAPAAAAAAAAAAAA&#10;AAAAAKECAABkcnMvZG93bnJldi54bWxQSwUGAAAAAAQABAD5AAAAkgMAAAAA&#10;" strokeweight=".26mm">
                  <v:stroke joinstyle="miter" endcap="square"/>
                </v:line>
                <v:line id="Line 17" o:spid="_x0000_s1041" style="position:absolute;visibility:visible;mso-wrap-style:square" from="210,3605" to="2191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H2IsYAAADbAAAADwAAAGRycy9kb3ducmV2LnhtbESPQUsDMRSE7wX/Q3iCtzZbbWtdNy2l&#10;IFSQolUo3p6b182um5clie36741Q6HGYmW+YYtnbVhzJh9qxgvEoA0FcOl1zpeDj/Wk4BxEissbW&#10;MSn4pQDLxdWgwFy7E7/RcRcrkSAcclRgYuxyKUNpyGIYuY44eQfnLcYkfSW1x1OC21beZtlMWqw5&#10;LRjsaG2o/N79WAW0+kK5vXt15mW79s/7e918Ng9K3Vz3q0cQkfp4CZ/bG61gOoH/L+kH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x9iLGAAAA2wAAAA8AAAAAAAAA&#10;AAAAAAAAoQIAAGRycy9kb3ducmV2LnhtbFBLBQYAAAAABAAEAPkAAACUAwAAAAA=&#10;" strokeweight=".26mm">
                  <v:stroke joinstyle="miter" endcap="square"/>
                </v:line>
                <v:line id="Line 18" o:spid="_x0000_s1042" style="position:absolute;flip:x;visibility:visible;mso-wrap-style:square" from="3327,3605" to="5025,3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+t8QAAADbAAAADwAAAGRycy9kb3ducmV2LnhtbESPQWvCQBSE74X+h+UVvNVNFUWiq7RF&#10;0VPFGPD6zD6zwezbkF019td3C4LHYWa+YWaLztbiSq2vHCv46CcgiAunKy4V5PvV+wSED8gaa8ek&#10;4E4eFvPXlxmm2t14R9cslCJC2KeowITQpFL6wpBF33cNcfROrrUYomxLqVu8Rbit5SBJxtJixXHB&#10;YEPfhopzdrEKsuS43ejD5Cv/MftfaYr8sB4uleq9dZ9TEIG68Aw/2hutYDSC/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J363xAAAANsAAAAPAAAAAAAAAAAA&#10;AAAAAKECAABkcnMvZG93bnJldi54bWxQSwUGAAAAAAQABAD5AAAAkgMAAAAA&#10;" strokeweight=".26mm">
                  <v:stroke joinstyle="miter" endcap="square"/>
                </v:line>
                <v:line id="Line 19" o:spid="_x0000_s1043" style="position:absolute;visibility:visible;mso-wrap-style:square" from="2194,3605" to="2194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/NzsUAAADbAAAADwAAAGRycy9kb3ducmV2LnhtbESP3WoCMRSE7wt9h3CE3mnWFrVdjSJC&#10;QaGIP4Xi3XFz3KzdnCxJ1O3bNwWhl8PMfMNMZq2txZV8qBwr6PcyEMSF0xWXCj73791XECEia6wd&#10;k4IfCjCbPj5MMNfuxlu67mIpEoRDjgpMjE0uZSgMWQw91xAn7+S8xZikL6X2eEtwW8vnLBtKixWn&#10;BYMNLQwV37uLVUDzI8r1y8aZj/XCr75G+nw4vyn11GnnYxCR2vgfvreXWsFgC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/NzsUAAADbAAAADwAAAAAAAAAA&#10;AAAAAAChAgAAZHJzL2Rvd25yZXYueG1sUEsFBgAAAAAEAAQA+QAAAJMDAAAAAA==&#10;" strokeweight=".26mm">
                  <v:stroke joinstyle="miter" endcap="square"/>
                </v:line>
                <v:line id="Line 20" o:spid="_x0000_s1044" style="position:absolute;visibility:visible;mso-wrap-style:square" from="3328,3605" to="3328,4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NoVcUAAADbAAAADwAAAGRycy9kb3ducmV2LnhtbESP3WoCMRSE7wXfIRyhd5q1pVVXo4hQ&#10;aEGk/oD07nRz3KxuTpYk1fXtm0Khl8PMfMPMFq2txZV8qBwrGA4yEMSF0xWXCg771/4YRIjIGmvH&#10;pOBOARbzbmeGuXY33tJ1F0uRIBxyVGBibHIpQ2HIYhi4hjh5J+ctxiR9KbXHW4LbWj5m2Yu0WHFa&#10;MNjQylBx2X1bBbT8Qrl5+nBmvVn59+NInz/PE6Ueeu1yCiJSG//Df+03reB5BL9f0g+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NoVcUAAADbAAAADwAAAAAAAAAA&#10;AAAAAAChAgAAZHJzL2Rvd25yZXYueG1sUEsFBgAAAAAEAAQA+QAAAJMDAAAAAA==&#10;" strokeweight=".26mm">
                  <v:stroke joinstyle="miter" endcap="square"/>
                </v:line>
                <v:line id="Line 21" o:spid="_x0000_s1045" style="position:absolute;visibility:visible;mso-wrap-style:square" from="3328,4738" to="5026,4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z8J8IAAADbAAAADwAAAGRycy9kb3ducmV2LnhtbERPTWsCMRC9C/6HMII3zarY1q1RRBAq&#10;FGm3BeltupluVjeTJUl1+++bg+Dx8b6X68424kI+1I4VTMYZCOLS6ZorBZ8fu9ETiBCRNTaOScEf&#10;BViv+r0l5tpd+Z0uRaxECuGQowITY5tLGUpDFsPYtcSJ+3HeYkzQV1J7vKZw28hplj1IizWnBoMt&#10;bQ2V5+LXKqDNN8rD7M2Z18PW74+P+vR1Wig1HHSbZxCRungX39wvWsE8jU1f0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z8J8IAAADbAAAADwAAAAAAAAAAAAAA&#10;AAChAgAAZHJzL2Rvd25yZXYueG1sUEsFBgAAAAAEAAQA+QAAAJADAAAAAA==&#10;" strokeweight=".26mm">
                  <v:stroke joinstyle="miter" endcap="square"/>
                </v:line>
                <v:line id="Line 22" o:spid="_x0000_s1046" style="position:absolute;visibility:visible;mso-wrap-style:square" from="5029,4738" to="5029,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BZvMQAAADbAAAADwAAAGRycy9kb3ducmV2LnhtbESPQWsCMRSE70L/Q3gFbzVrxVa3RhFB&#10;UBBprSDeXjfPzdrNy5JE3f77plDwOMzMN8xk1tpaXMmHyrGCfi8DQVw4XXGpYP+5fBqBCBFZY+2Y&#10;FPxQgNn0oTPBXLsbf9B1F0uRIBxyVGBibHIpQ2HIYui5hjh5J+ctxiR9KbXHW4LbWj5n2Yu0WHFa&#10;MNjQwlDxvbtYBTT/QrkdvDuz2S78+vCqz8fzWKnuYzt/AxGpjffwf3ulFQzH8Pcl/QA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sFm8xAAAANsAAAAPAAAAAAAAAAAA&#10;AAAAAKECAABkcnMvZG93bnJldi54bWxQSwUGAAAAAAQABAD5AAAAkgMAAAAA&#10;" strokeweight=".26mm">
                  <v:stroke joinstyle="miter" endcap="square"/>
                </v:line>
                <v:line id="Line 23" o:spid="_x0000_s1047" style="position:absolute;flip:x;visibility:visible;mso-wrap-style:square" from="209,6156" to="5025,6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wXksAAAADbAAAADwAAAGRycy9kb3ducmV2LnhtbERPTYvCMBC9L/gfwgje1lQFkWoUFUVP&#10;u2wteB2bsSk2k9JErf76zWFhj4/3vVh1thYPan3lWMFomIAgLpyuuFSQn/afMxA+IGusHZOCF3lY&#10;LXsfC0y1e/IPPbJQihjCPkUFJoQmldIXhiz6oWuII3d1rcUQYVtK3eIzhttajpNkKi1WHBsMNrQ1&#10;VNyyu1WQJZfvoz7PNvmXOb2lKfLzYbJTatDv1nMQgbrwL/5zH7WCaVwfv8QfIJ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8F5LAAAAA2wAAAA8AAAAAAAAAAAAAAAAA&#10;oQIAAGRycy9kb3ducmV2LnhtbFBLBQYAAAAABAAEAPkAAACOAwAAAAA=&#10;" strokeweight=".26mm">
                  <v:stroke joinstyle="miter" endcap="square"/>
                </v:line>
                <v:line id="Line 24" o:spid="_x0000_s1048" style="position:absolute;flip:y;visibility:visible;mso-wrap-style:square" from="210,4737" to="210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CyCcQAAADbAAAADwAAAGRycy9kb3ducmV2LnhtbESPQWvCQBSE74X+h+UVvNWNCiJpNtKW&#10;ip6UJgGvr9nXbGj2bciumvbXu0LB4zAz3zDZerSdONPgW8cKZtMEBHHtdMuNgqrcPK9A+ICssXNM&#10;Cn7Jwzp/fMgw1e7Cn3QuQiMihH2KCkwIfSqlrw1Z9FPXE0fv2w0WQ5RDI/WAlwi3nZwnyVJabDku&#10;GOzp3VD9U5ysgiL5Ouz0cfVW7U35J01dHbeLD6UmT+PrC4hAY7iH/9s7rWA5g9uX+AN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LIJxAAAANsAAAAPAAAAAAAAAAAA&#10;AAAAAKECAABkcnMvZG93bnJldi54bWxQSwUGAAAAAAQABAD5AAAAkgMAAAAA&#10;" strokeweight=".26mm">
                  <v:stroke joinstyle="miter" endcap="square"/>
                </v:line>
                <v:line id="Line 25" o:spid="_x0000_s1049" style="position:absolute;visibility:visible;mso-wrap-style:square" from="210,4738" to="2191,4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gBcMQAAADbAAAADwAAAGRycy9kb3ducmV2LnhtbESPQWsCMRSE7wX/Q3hCbzWrgq1bo4gg&#10;WCiiVhBvr5vnZnXzsiSpbv99IxQ8DjPzDTOZtbYWV/Khcqyg38tAEBdOV1wq2H8tX95AhIissXZM&#10;Cn4pwGzaeZpgrt2Nt3TdxVIkCIccFZgYm1zKUBiyGHquIU7eyXmLMUlfSu3xluC2loMsG0mLFacF&#10;gw0tDBWX3Y9VQPNvlOvhxpnP9cJ/HF71+XgeK/XcbefvICK18RH+b6+0gtEA7l/S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AFwxAAAANsAAAAPAAAAAAAAAAAA&#10;AAAAAKECAABkcnMvZG93bnJldi54bWxQSwUGAAAAAAQABAD5AAAAkgMAAAAA&#10;" strokeweight=".26mm">
                  <v:stroke joinstyle="miter" endcap="square"/>
                </v:line>
                <v:shape id="Text Box 26" o:spid="_x0000_s1050" type="#_x0000_t202" style="position:absolute;left:1627;top:2611;width:4248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F+MQA&#10;AADbAAAADwAAAGRycy9kb3ducmV2LnhtbESP3WrCQBSE7wu+w3IE7+pGBS2pq1QhKBShxr/bQ/Y0&#10;Cc2eDburpm/vCoVeDjPzDTNfdqYRN3K+tqxgNExAEBdW11wqOB6y1zcQPiBrbCyTgl/ysFz0XuaY&#10;anvnPd3yUIoIYZ+igiqENpXSFxUZ9EPbEkfv2zqDIUpXSu3wHuGmkeMkmUqDNceFCltaV1T85Fej&#10;4BL2q905u5xGXyu3m+V6ttlmn0oN+t3HO4hAXfgP/7W3WsF0As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RfjEAAAA2wAAAA8AAAAAAAAAAAAAAAAAmAIAAGRycy9k&#10;b3ducmV2LnhtbFBLBQYAAAAABAAEAPUAAACJAwAAAAA=&#10;" filled="f" stroked="f" strokecolor="#3465a4">
                  <v:stroke joinstyle="round"/>
                  <v:textbox inset="2.5mm,1.25mm,2.5mm,1.25mm">
                    <w:txbxContent>
                      <w:p w:rsidR="0081302E" w:rsidRDefault="0081302E" w:rsidP="0081302E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Кордовская СОШ № 14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7864,1053" to="7864,1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08n8UAAADbAAAADwAAAGRycy9kb3ducmV2LnhtbESP3WoCMRSE7wt9h3CE3mnWVrRdjSJC&#10;QaGIP4Xi3XFz3KzdnCxJ1O3bNwWhl8PMfMNMZq2txZV8qBwr6PcyEMSF0xWXCj73791XECEia6wd&#10;k4IfCjCbPj5MMNfuxlu67mIpEoRDjgpMjE0uZSgMWQw91xAn7+S8xZikL6X2eEtwW8vnLBtKixWn&#10;BYMNLQwV37uLVUDzI8r1y8aZj/XCr75G+nw4vyn11GnnYxCR2vgfvreXWsFwA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08n8UAAADbAAAADwAAAAAAAAAA&#10;AAAAAAChAgAAZHJzL2Rvd25yZXYueG1sUEsFBgAAAAAEAAQA+QAAAJMDAAAAAA==&#10;" strokeweight=".26mm">
                  <v:stroke joinstyle="miter" endcap="square"/>
                </v:line>
                <v:line id="Line 28" o:spid="_x0000_s1052" style="position:absolute;visibility:visible;mso-wrap-style:square" from="7864,1904" to="10128,1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GZBMUAAADbAAAADwAAAGRycy9kb3ducmV2LnhtbESP3WoCMRSE7wt9h3CE3mnWFrVdjSJC&#10;QaGIP4Xi3XFz3KzdnCxJ1O3bNwWhl8PMfMNMZq2txZV8qBwr6PcyEMSF0xWXCj73791XECEia6wd&#10;k4IfCjCbPj5MMNfuxlu67mIpEoRDjgpMjE0uZSgMWQw91xAn7+S8xZikL6X2eEtwW8vnLBtKixWn&#10;BYMNLQwV37uLVUDzI8r1y8aZj/XCr75G+nw4vyn11GnnYxCR2vgfvreXWsFwAH9f0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JGZBMUAAADbAAAADwAAAAAAAAAA&#10;AAAAAAChAgAAZHJzL2Rvd25yZXYueG1sUEsFBgAAAAAEAAQA+QAAAJMDAAAAAA==&#10;" strokeweight=".26mm">
                  <v:stroke joinstyle="miter" endcap="square"/>
                </v:line>
                <v:line id="Line 29" o:spid="_x0000_s1053" style="position:absolute;flip:y;visibility:visible;mso-wrap-style:square" from="10131,769" to="10131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kqfcMAAADbAAAADwAAAGRycy9kb3ducmV2LnhtbESPQWvCQBSE7wX/w/IEb3VjhSCpq6hY&#10;9NTSGPD6zD6zwezbkF01+uu7hUKPw8x8w8yXvW3EjTpfO1YwGScgiEuna64UFIeP1xkIH5A1No5J&#10;wYM8LBeDlzlm2t35m255qESEsM9QgQmhzaT0pSGLfuxa4uidXWcxRNlVUnd4j3DbyLckSaXFmuOC&#10;wZY2hspLfrUK8uT0tdfH2br4NIenNGVx3E23So2G/eodRKA+/If/2nutIE3h90v8AXL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ZKn3DAAAA2wAAAA8AAAAAAAAAAAAA&#10;AAAAoQIAAGRycy9kb3ducmV2LnhtbFBLBQYAAAAABAAEAPkAAACRAwAAAAA=&#10;" strokeweight=".26mm">
                  <v:stroke joinstyle="miter" endcap="square"/>
                </v:line>
                <v:line id="Line 30" o:spid="_x0000_s1054" style="position:absolute;flip:x;visibility:visible;mso-wrap-style:square" from="7863,770" to="10127,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WP5sQAAADbAAAADwAAAGRycy9kb3ducmV2LnhtbESPQWvCQBSE74X+h+UVvNVNFVSiq7RF&#10;0VPFGPD6zD6zwezbkF019td3C4LHYWa+YWaLztbiSq2vHCv46CcgiAunKy4V5PvV+wSED8gaa8ek&#10;4E4eFvPXlxmm2t14R9cslCJC2KeowITQpFL6wpBF33cNcfROrrUYomxLqVu8Rbit5SBJRtJixXHB&#10;YEPfhopzdrEKsuS43ejD5Cv/MftfaYr8sB4uleq9dZ9TEIG68Aw/2hutYDSG/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1Y/mxAAAANsAAAAPAAAAAAAAAAAA&#10;AAAAAKECAABkcnMvZG93bnJldi54bWxQSwUGAAAAAAQABAD5AAAAkgMAAAAA&#10;" strokeweight=".26mm">
                  <v:stroke joinstyle="miter" endcap="square"/>
                </v:line>
                <v:line id="Line 31" o:spid="_x0000_s1055" style="position:absolute;visibility:visible;mso-wrap-style:square" from="7864,770" to="7864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2msEAAADbAAAADwAAAGRycy9kb3ducmV2LnhtbERPTWsCMRC9F/wPYQRvNWsLWlejiFBo&#10;oYhVQbyNm3GzupksSdT135tDocfH+57OW1uLG/lQOVYw6GcgiAunKy4V7Lafrx8gQkTWWDsmBQ8K&#10;MJ91XqaYa3fnX7ptYilSCIccFZgYm1zKUBiyGPquIU7cyXmLMUFfSu3xnsJtLd+ybCgtVpwaDDa0&#10;NFRcNlergBZHlKv3tTM/q6X/3o/0+XAeK9XrtosJiEht/Bf/ub+0gmEam76kHy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kDaawQAAANsAAAAPAAAAAAAAAAAAAAAA&#10;AKECAABkcnMvZG93bnJldi54bWxQSwUGAAAAAAQABAD5AAAAjwMAAAAA&#10;" strokeweight=".26mm">
                  <v:stroke joinstyle="miter" endcap="square"/>
                </v:line>
                <v:shape id="Text Box 32" o:spid="_x0000_s1056" type="#_x0000_t202" style="position:absolute;left:8146;top:1052;width:1981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yEsUA&#10;AADbAAAADwAAAGRycy9kb3ducmV2LnhtbESPT2vCQBTE7wW/w/KE3urGHrRGV9FCqFCEGv9dH9ln&#10;Esy+Dbtbjd/eLRQ8DjPzG2a26EwjruR8bVnBcJCAIC6srrlUsN9lbx8gfEDW2FgmBXfysJj3XmaY&#10;anvjLV3zUIoIYZ+igiqENpXSFxUZ9APbEkfvbJ3BEKUrpXZ4i3DTyPckGUmDNceFClv6rKi45L9G&#10;wSlsV5tjdjoMf1ZuM871+GudfSv12u+WUxCBuvAM/7fXWsFoAn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XISxQAAANsAAAAPAAAAAAAAAAAAAAAAAJgCAABkcnMv&#10;ZG93bnJldi54bWxQSwUGAAAAAAQABAD1AAAAigMAAAAA&#10;" filled="f" stroked="f" strokecolor="#3465a4">
                  <v:stroke joinstyle="round"/>
                  <v:textbox inset="2.5mm,1.25mm,2.5mm,1.25mm">
                    <w:txbxContent>
                      <w:p w:rsidR="0081302E" w:rsidRDefault="0081302E" w:rsidP="0081302E">
                        <w:pPr>
                          <w:overflowPunct w:val="0"/>
                          <w:spacing w:line="0" w:lineRule="atLeast"/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ndale Sans UI" w:hAnsi="Arial" w:cs="Tahoma"/>
                            <w:kern w:val="2"/>
                            <w:sz w:val="20"/>
                            <w:szCs w:val="20"/>
                          </w:rPr>
                          <w:t>Котельная</w:t>
                        </w:r>
                      </w:p>
                    </w:txbxContent>
                  </v:textbox>
                </v:shape>
                <v:line id="Line 33" o:spid="_x0000_s1057" style="position:absolute;flip:x;visibility:visible;mso-wrap-style:square" from="5028,1337" to="5309,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WBT8IAAADbAAAADwAAAGRycy9kb3ducmV2LnhtbERPz2vCMBS+C/4P4Q12s+kmTKlNZY7J&#10;PE2sBa/P5tmUNS+lybTbX78cBh4/vt/5erSduNLgW8cKnpIUBHHtdMuNguq4nS1B+ICssXNMCn7I&#10;w7qYTnLMtLvxga5laEQMYZ+hAhNCn0npa0MWfeJ64shd3GAxRDg0Ug94i+G2k89p+iItthwbDPb0&#10;Zqj+Kr+tgjI973f6tNxUn+b4K01dnT7m70o9PoyvKxCBxnAX/7t3WsEiro9f4g+Q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uWBT8IAAADbAAAADwAAAAAAAAAAAAAA&#10;AAChAgAAZHJzL2Rvd25yZXYueG1sUEsFBgAAAAAEAAQA+QAAAJADAAAAAA==&#10;" strokeweight=".26mm">
                  <v:stroke joinstyle="miter" endcap="square"/>
                </v:line>
                <v:line id="Line 34" o:spid="_x0000_s1058" style="position:absolute;flip:y;visibility:visible;mso-wrap-style:square" from="5029,1619" to="5310,1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kk1MQAAADbAAAADwAAAGRycy9kb3ducmV2LnhtbESPQWvCQBSE74L/YXlCb7pRoZXUVVQq&#10;9WQxBry+Zl+zodm3IbvV1F/vCoLHYWa+YebLztbiTK2vHCsYjxIQxIXTFZcK8uN2OAPhA7LG2jEp&#10;+CcPy0W/N8dUuwsf6JyFUkQI+xQVmBCaVEpfGLLoR64hjt6Pay2GKNtS6hYvEW5rOUmSV2mx4rhg&#10;sKGNoeI3+7MKsuT7a6dPs3W+N8erNEV++px+KPUy6FbvIAJ14Rl+tHdawdsY7l/i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STUxAAAANsAAAAPAAAAAAAAAAAA&#10;AAAAAKECAABkcnMvZG93bnJldi54bWxQSwUGAAAAAAQABAD5AAAAkgMAAAAA&#10;" strokeweight=".26mm">
                  <v:stroke joinstyle="miter" endcap="square"/>
                </v:line>
                <v:line id="Line 35" o:spid="_x0000_s1059" style="position:absolute;flip:y;visibility:visible;mso-wrap-style:square" from="5029,2186" to="5310,2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6o8QAAADbAAAADwAAAGRycy9kb3ducmV2LnhtbESPQWvCQBSE70L/w/IK3nRTC63EbKQt&#10;Fj21NAa8PrPPbDD7NmRXTf31bkHocZiZb5hsOdhWnKn3jWMFT9MEBHHldMO1gnL7OZmD8AFZY+uY&#10;FPySh2X+MMow1e7CP3QuQi0ihH2KCkwIXSqlrwxZ9FPXEUfv4HqLIcq+lrrHS4TbVs6S5EVabDgu&#10;GOzow1B1LE5WQZHsvzd6N38vv8z2Kk1V7tbPK6XGj8PbAkSgIfyH7+2NVvA6g78v8QfI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7qjxAAAANsAAAAPAAAAAAAAAAAA&#10;AAAAAKECAABkcnMvZG93bnJldi54bWxQSwUGAAAAAAQABAD5AAAAkgMAAAAA&#10;" strokeweight=".26mm">
                  <v:stroke joinstyle="miter" endcap="square"/>
                </v:line>
                <v:line id="Line 36" o:spid="_x0000_s1060" style="position:absolute;flip:x;visibility:visible;mso-wrap-style:square" from="5028,2471" to="5309,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cfOMQAAADbAAAADwAAAGRycy9kb3ducmV2LnhtbESPQWvCQBSE70L/w/IKvemmFarEbKQt&#10;LfWkNAa8PrPPbDD7NmS3mvrrXUHocZiZb5hsOdhWnKj3jWMFz5MEBHHldMO1gnL7NZ6D8AFZY+uY&#10;FPyRh2X+MMow1e7MP3QqQi0ihH2KCkwIXSqlrwxZ9BPXEUfv4HqLIcq+lrrHc4TbVr4kyau02HBc&#10;MNjRh6HqWPxaBUWy36z0bv5ers32Ik1V7r6nn0o9PQ5vCxCBhvAfvrdXWsFsCrcv8QfI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x84xAAAANsAAAAPAAAAAAAAAAAA&#10;AAAAAKECAABkcnMvZG93bnJldi54bWxQSwUGAAAAAAQABAD5AAAAkgMAAAAA&#10;" strokeweight=".26mm">
                  <v:stroke joinstyle="miter" endcap="square"/>
                </v:line>
                <v:line id="Line 37" o:spid="_x0000_s1061" style="position:absolute;flip:x;visibility:visible;mso-wrap-style:square" from="5028,2754" to="5309,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HTMQAAADbAAAADwAAAGRycy9kb3ducmV2LnhtbESPQWvCQBSE70L/w/IK3nRTFSupq7Si&#10;6KliDHh9zb5mQ7NvQ3bV2F/fLQgeh5n5hpkvO1uLC7W+cqzgZZiAIC6crrhUkB83gxkIH5A11o5J&#10;wY08LBdPvTmm2l35QJcslCJC2KeowITQpFL6wpBFP3QNcfS+XWsxRNmWUrd4jXBby1GSTKXFiuOC&#10;wYZWhoqf7GwVZMnXfqdPs4/80xx/pSny03a8Vqr/3L2/gQjUhUf43t5pBa8T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odMxAAAANsAAAAPAAAAAAAAAAAA&#10;AAAAAKECAABkcnMvZG93bnJldi54bWxQSwUGAAAAAAQABAD5AAAAkgMAAAAA&#10;" strokeweight=".26mm">
                  <v:stroke joinstyle="miter" endcap="square"/>
                </v:line>
                <v:line id="Line 38" o:spid="_x0000_s1062" style="position:absolute;flip:y;visibility:visible;mso-wrap-style:square" from="5029,3037" to="5310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Ii18QAAADbAAAADwAAAGRycy9kb3ducmV2LnhtbESPQWvCQBSE70L/w/IK3nRTRSupq7Si&#10;6KliDHh9zb5mQ7NvQ3bV2F/fLQgeh5n5hpkvO1uLC7W+cqzgZZiAIC6crrhUkB83gxkIH5A11o5J&#10;wY08LBdPvTmm2l35QJcslCJC2KeowITQpFL6wpBFP3QNcfS+XWsxRNmWUrd4jXBby1GSTKXFiuOC&#10;wYZWhoqf7GwVZMnXfqdPs4/80xx/pSny03a8Vqr/3L2/gQjUhUf43t5pBa8T+P8Sf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iLXxAAAANsAAAAPAAAAAAAAAAAA&#10;AAAAAKECAABkcnMvZG93bnJldi54bWxQSwUGAAAAAAQABAD5AAAAkgMAAAAA&#10;" strokeweight=".26mm">
                  <v:stroke joinstyle="miter" endcap="square"/>
                </v:line>
              </v:group>
            </w:pict>
          </mc:Fallback>
        </mc:AlternateContent>
      </w: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pStyle w:val="e"/>
        <w:ind w:firstLine="0"/>
      </w:pPr>
    </w:p>
    <w:p w:rsidR="0081302E" w:rsidRDefault="0081302E" w:rsidP="0081302E">
      <w:pPr>
        <w:sectPr w:rsidR="0081302E">
          <w:pgSz w:w="11906" w:h="16838"/>
          <w:pgMar w:top="641" w:right="220" w:bottom="368" w:left="1978" w:header="300" w:footer="312" w:gutter="0"/>
          <w:cols w:space="720"/>
        </w:sectPr>
      </w:pPr>
    </w:p>
    <w:p w:rsidR="0081302E" w:rsidRDefault="0081302E" w:rsidP="0081302E">
      <w:pPr>
        <w:tabs>
          <w:tab w:val="left" w:pos="5310"/>
        </w:tabs>
        <w:rPr>
          <w:b/>
          <w:bCs/>
        </w:rPr>
      </w:pPr>
      <w:r>
        <w:rPr>
          <w:b/>
          <w:bCs/>
        </w:rPr>
        <w:lastRenderedPageBreak/>
        <w:t xml:space="preserve">                  </w:t>
      </w:r>
      <w:r>
        <w:rPr>
          <w:b/>
          <w:bCs/>
          <w:u w:val="single"/>
        </w:rPr>
        <w:t xml:space="preserve">                                                </w:t>
      </w:r>
    </w:p>
    <w:p w:rsidR="0081302E" w:rsidRPr="00C53556" w:rsidRDefault="0081302E" w:rsidP="0081302E">
      <w:pPr>
        <w:tabs>
          <w:tab w:val="left" w:pos="2175"/>
        </w:tabs>
        <w:jc w:val="center"/>
      </w:pPr>
      <w:r w:rsidRPr="00C53556">
        <w:rPr>
          <w:bCs/>
        </w:rPr>
        <w:t>ТЕМПЕРАТУРНЫЙ ГРАФИК</w:t>
      </w:r>
    </w:p>
    <w:p w:rsidR="0081302E" w:rsidRPr="00C53556" w:rsidRDefault="0081302E" w:rsidP="0081302E">
      <w:pPr>
        <w:tabs>
          <w:tab w:val="left" w:pos="2175"/>
        </w:tabs>
        <w:jc w:val="center"/>
      </w:pPr>
      <w:r w:rsidRPr="00C53556">
        <w:rPr>
          <w:bCs/>
        </w:rPr>
        <w:t>ТЕПЛОНОСИТЕЛЯ КОТЕЛЬНЫХ с. Кордово</w:t>
      </w:r>
    </w:p>
    <w:p w:rsidR="0081302E" w:rsidRDefault="0081302E" w:rsidP="0081302E">
      <w:pPr>
        <w:tabs>
          <w:tab w:val="left" w:pos="2175"/>
        </w:tabs>
        <w:jc w:val="center"/>
        <w:rPr>
          <w:b/>
          <w:bCs/>
        </w:rPr>
      </w:pPr>
    </w:p>
    <w:p w:rsidR="0081302E" w:rsidRDefault="0081302E" w:rsidP="0081302E">
      <w:pPr>
        <w:tabs>
          <w:tab w:val="left" w:pos="2175"/>
        </w:tabs>
      </w:pPr>
    </w:p>
    <w:tbl>
      <w:tblPr>
        <w:tblW w:w="0" w:type="auto"/>
        <w:tblInd w:w="-322" w:type="dxa"/>
        <w:tblLayout w:type="fixed"/>
        <w:tblLook w:val="04A0" w:firstRow="1" w:lastRow="0" w:firstColumn="1" w:lastColumn="0" w:noHBand="0" w:noVBand="1"/>
      </w:tblPr>
      <w:tblGrid>
        <w:gridCol w:w="1455"/>
        <w:gridCol w:w="1425"/>
        <w:gridCol w:w="1800"/>
        <w:gridCol w:w="1980"/>
        <w:gridCol w:w="1635"/>
        <w:gridCol w:w="1670"/>
      </w:tblGrid>
      <w:tr w:rsidR="0081302E" w:rsidTr="004A7EA4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sz w:val="20"/>
              </w:rPr>
              <w:t>Температура наружного воздуха 0 гр.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sz w:val="20"/>
              </w:rPr>
              <w:t>Температура подающей воды 0 град.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sz w:val="20"/>
              </w:rPr>
              <w:t>Температура обратной воды 0 град.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sz w:val="20"/>
              </w:rPr>
              <w:t xml:space="preserve">Температура </w:t>
            </w:r>
            <w:proofErr w:type="spellStart"/>
            <w:r>
              <w:rPr>
                <w:sz w:val="20"/>
              </w:rPr>
              <w:t>наружнего</w:t>
            </w:r>
            <w:proofErr w:type="spellEnd"/>
            <w:r>
              <w:rPr>
                <w:sz w:val="20"/>
              </w:rPr>
              <w:t xml:space="preserve"> воздуха 0 град.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sz w:val="20"/>
              </w:rPr>
              <w:t>Температура подающей воды 0 град.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sz w:val="20"/>
              </w:rPr>
              <w:t>Температура обратной воды 0 град.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До+8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-23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76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55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+7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-24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78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56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+6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-25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79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57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+5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-26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80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58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center" w:pos="619"/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+4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-27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81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59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+3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-28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82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60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+2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-29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83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60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+1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84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61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85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62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86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63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-33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87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64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-34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88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65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-35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89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66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-36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90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67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-37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91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68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-38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92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68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-39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93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69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-40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94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70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-41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95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70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-42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95</w:t>
            </w: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02E" w:rsidRDefault="0081302E" w:rsidP="004A7EA4">
            <w:pPr>
              <w:jc w:val="both"/>
              <w:rPr>
                <w:rFonts w:eastAsia="Calibri"/>
                <w:lang w:eastAsia="zh-CN"/>
              </w:rPr>
            </w:pPr>
            <w:r>
              <w:t>70</w:t>
            </w: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lastRenderedPageBreak/>
              <w:t>-13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62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63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66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68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73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  <w:tr w:rsidR="0081302E" w:rsidTr="004A7EA4">
        <w:trPr>
          <w:trHeight w:val="26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-22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302E" w:rsidRDefault="0081302E" w:rsidP="004A7EA4">
            <w:pPr>
              <w:tabs>
                <w:tab w:val="left" w:pos="2175"/>
              </w:tabs>
              <w:jc w:val="both"/>
              <w:rPr>
                <w:rFonts w:eastAsia="Calibri"/>
                <w:lang w:eastAsia="zh-CN"/>
              </w:rPr>
            </w:pPr>
            <w:r>
              <w:t>54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02E" w:rsidRDefault="0081302E" w:rsidP="004A7EA4">
            <w:pPr>
              <w:snapToGrid w:val="0"/>
              <w:jc w:val="both"/>
              <w:rPr>
                <w:rFonts w:eastAsia="Calibri"/>
                <w:lang w:eastAsia="zh-CN"/>
              </w:rPr>
            </w:pPr>
          </w:p>
        </w:tc>
      </w:tr>
    </w:tbl>
    <w:p w:rsidR="0081302E" w:rsidRDefault="0081302E" w:rsidP="0081302E">
      <w:pPr>
        <w:tabs>
          <w:tab w:val="left" w:pos="2175"/>
        </w:tabs>
        <w:rPr>
          <w:rFonts w:eastAsia="Calibri"/>
          <w:lang w:eastAsia="zh-CN"/>
        </w:rPr>
      </w:pPr>
      <w:r>
        <w:rPr>
          <w:sz w:val="20"/>
        </w:rPr>
        <w:t>Примечание:</w:t>
      </w:r>
    </w:p>
    <w:p w:rsidR="0081302E" w:rsidRDefault="0081302E" w:rsidP="0081302E">
      <w:pPr>
        <w:pStyle w:val="aa"/>
      </w:pPr>
      <w:r>
        <w:t xml:space="preserve">При несоответствии температуры обратной воды графику, следует принимать меры по устранению неисправности в </w:t>
      </w:r>
      <w:proofErr w:type="spellStart"/>
      <w:proofErr w:type="gramStart"/>
      <w:r>
        <w:t>в</w:t>
      </w:r>
      <w:proofErr w:type="spellEnd"/>
      <w:proofErr w:type="gramEnd"/>
      <w:r>
        <w:t xml:space="preserve"> системе отопления.</w:t>
      </w:r>
    </w:p>
    <w:p w:rsidR="0081302E" w:rsidRDefault="0081302E"/>
    <w:p w:rsidR="00B14640" w:rsidRDefault="00B14640">
      <w:r>
        <w:br w:type="page"/>
      </w:r>
    </w:p>
    <w:tbl>
      <w:tblPr>
        <w:tblW w:w="1450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166"/>
        <w:gridCol w:w="77"/>
        <w:gridCol w:w="1728"/>
        <w:gridCol w:w="2090"/>
        <w:gridCol w:w="454"/>
        <w:gridCol w:w="2510"/>
        <w:gridCol w:w="5054"/>
      </w:tblGrid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7" w:name="Par66"/>
            <w:bookmarkEnd w:id="17"/>
            <w:r w:rsidRPr="00B1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Ходатайство об установлении публичного сервитута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Par70"/>
            <w:bookmarkEnd w:id="18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3" w:after="0" w:line="240" w:lineRule="auto"/>
              <w:ind w:left="242" w:firstLine="130"/>
              <w:rPr>
                <w:rFonts w:ascii="Times New Roman" w:eastAsia="Times New Roman" w:hAnsi="Times New Roman" w:cs="Times New Roman"/>
                <w:sz w:val="24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3" w:after="0" w:line="240" w:lineRule="auto"/>
              <w:ind w:left="121" w:right="12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>ПАО «ФСК ЕЭС»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211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>Публичное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>акционерное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>общество</w:t>
            </w:r>
            <w:proofErr w:type="spellEnd"/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211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</w:rPr>
              <w:t xml:space="preserve">117630, город Москва, улица Академика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</w:rPr>
              <w:t>Челомея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sz w:val="24"/>
              </w:rPr>
              <w:t>, 5А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188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</w:rPr>
              <w:t xml:space="preserve">117630, город Москва, улица Академика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</w:rPr>
              <w:t>Челомея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sz w:val="24"/>
              </w:rPr>
              <w:t>, 5А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8" w:after="0" w:line="240" w:lineRule="auto"/>
              <w:ind w:left="66" w:right="12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hyperlink r:id="rId20" w:history="1">
              <w:r w:rsidRPr="00B14640">
                <w:rPr>
                  <w:rFonts w:ascii="Times New Roman" w:eastAsia="Times New Roman" w:hAnsi="Times New Roman" w:cs="Times New Roman"/>
                  <w:lang w:val="en-US"/>
                </w:rPr>
                <w:t>info@fsk-ees.ru</w:t>
              </w:r>
            </w:hyperlink>
            <w:hyperlink r:id="rId21"/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3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>1024701893336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2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lang w:val="en-US"/>
              </w:rPr>
              <w:t>4716016979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3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</w:rPr>
              <w:t>Орышков</w:t>
            </w:r>
            <w:proofErr w:type="spellEnd"/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3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</w:rPr>
              <w:t>Николай</w:t>
            </w:r>
          </w:p>
        </w:tc>
      </w:tr>
      <w:tr w:rsidR="00B14640" w:rsidRPr="00B14640" w:rsidTr="00C80B8C">
        <w:trPr>
          <w:gridAfter w:val="1"/>
          <w:wAfter w:w="5054" w:type="dxa"/>
          <w:trHeight w:val="4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3" w:after="0" w:line="240" w:lineRule="auto"/>
              <w:ind w:left="121" w:right="1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</w:rPr>
              <w:t>Владимирович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8" w:after="0" w:line="240" w:lineRule="auto"/>
              <w:ind w:left="66" w:right="12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14640">
              <w:rPr>
                <w:rFonts w:ascii="Times New Roman" w:eastAsia="Times New Roman" w:hAnsi="Times New Roman" w:cs="Times New Roman"/>
                <w:lang w:val="en-US"/>
              </w:rPr>
              <w:t>adm</w:t>
            </w:r>
            <w:proofErr w:type="spellEnd"/>
            <w:r w:rsidRPr="00B14640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lang w:val="en-US"/>
              </w:rPr>
              <w:t>sibir</w:t>
            </w:r>
            <w:proofErr w:type="spellEnd"/>
            <w:r w:rsidRPr="00B14640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lang w:val="en-US"/>
              </w:rPr>
              <w:t>cius</w:t>
            </w:r>
            <w:proofErr w:type="spellEnd"/>
            <w:r w:rsidRPr="00B1464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lang w:val="en-US"/>
              </w:rPr>
              <w:t>ees</w:t>
            </w:r>
            <w:proofErr w:type="spellEnd"/>
            <w:r w:rsidRPr="00B14640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before="78" w:after="0" w:line="240" w:lineRule="auto"/>
              <w:ind w:left="122" w:right="122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B14640">
              <w:rPr>
                <w:rFonts w:ascii="Times New Roman" w:eastAsia="Times New Roman" w:hAnsi="Times New Roman" w:cs="Times New Roman"/>
                <w:lang w:val="en-US"/>
              </w:rPr>
              <w:t>+7 (391) 274-67-00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</w:rPr>
              <w:t>Доверенность № 343-19 от 30.12.2019, зарегистрирована в реестре №77/822-н/77-2019-5-403 от 30.12.2019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spacing w:after="0" w:line="240" w:lineRule="auto"/>
              <w:ind w:left="122" w:right="1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установить публичный сервитут в отношении земель и земельных участков в целях размещения объектов электросетевого хозяйства – «Строительство второй </w:t>
            </w:r>
            <w:proofErr w:type="gram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Минусинская опорная - Камала-1 ориентировочной протяженностью 445 км»</w:t>
            </w:r>
            <w:r w:rsidRPr="00B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</w:t>
            </w: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вии с п.1 статьи 39.37 Земельного кодекса Российской Федерации.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Испрашиваемый срок публичного сервитута 49</w:t>
            </w:r>
            <w:r w:rsidRPr="00B1464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обстоятельств): срок строительства по 31.12.2021.</w:t>
            </w:r>
            <w:proofErr w:type="gramEnd"/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необходимости установления публичного сервитута. 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1634-р.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Документация по планировке территории для размещения объекта энергетики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значения: - </w:t>
            </w:r>
            <w:proofErr w:type="gram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Кошурниково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тяговая – Курагино  тяговая;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B1464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пунктом 2</w:t>
              </w:r>
            </w:hyperlink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переносится в связи с изъятием такого земельного участка для государственных или муниципальных нужд) -</w:t>
            </w:r>
          </w:p>
        </w:tc>
      </w:tr>
      <w:tr w:rsidR="00B14640" w:rsidRPr="00B14640" w:rsidTr="00C80B8C">
        <w:trPr>
          <w:gridAfter w:val="1"/>
          <w:wAfter w:w="5054" w:type="dxa"/>
          <w:trHeight w:val="2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</w:t>
            </w:r>
            <w:proofErr w:type="gramEnd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границы которых внесены в Единый государственный реестр недвижимости: 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ЕЗ 24:23:0000000:22</w:t>
            </w:r>
          </w:p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вх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. 24:23:4610012:73,</w:t>
            </w:r>
            <w:proofErr w:type="gramEnd"/>
          </w:p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24:23:1601001:321,</w:t>
            </w:r>
          </w:p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24:23:4610016:7)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24:23:0000000:6633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24:23:0602003:364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24:23:0000000:14933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24:23:0602003:367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24:23:0602003:363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24:23:0000000:9366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24:23:0601004:224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24:23:0000000:14931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24:23:0601004:260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24:23:0601004:263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24:23:0601004:271</w:t>
            </w:r>
          </w:p>
        </w:tc>
      </w:tr>
      <w:tr w:rsidR="00B14640" w:rsidRPr="00B14640" w:rsidTr="00C80B8C">
        <w:trPr>
          <w:gridAfter w:val="1"/>
          <w:wAfter w:w="5054" w:type="dxa"/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24:23:0601004:264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24:23:0601003:209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24:23:0000000:9602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24:23:0000000:665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24:23:0602001:481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24:23:0000000:173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24:23:1701001:87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24:23:1701001:205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640" w:rsidRPr="00B14640" w:rsidRDefault="00B14640" w:rsidP="00B1464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24:23:8001001:340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24:23:0000000:14809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ЕЗ 24:23:0000000:25</w:t>
            </w:r>
          </w:p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вх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. 24:23:8101001:161,</w:t>
            </w:r>
            <w:proofErr w:type="gramEnd"/>
          </w:p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вх</w:t>
            </w:r>
            <w:proofErr w:type="spellEnd"/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. 24:23:8101001:162)</w:t>
            </w:r>
            <w:proofErr w:type="gramEnd"/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24:23:0000000:23</w:t>
            </w:r>
          </w:p>
        </w:tc>
      </w:tr>
      <w:tr w:rsidR="00B14640" w:rsidRPr="00B14640" w:rsidTr="00C80B8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bCs/>
                <w:lang w:eastAsia="ru-RU"/>
              </w:rPr>
              <w:t>24:23:8101001:537</w:t>
            </w:r>
          </w:p>
        </w:tc>
      </w:tr>
      <w:tr w:rsidR="00B14640" w:rsidRPr="00B14640" w:rsidTr="00C80B8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-</w:t>
            </w:r>
          </w:p>
        </w:tc>
        <w:tc>
          <w:tcPr>
            <w:tcW w:w="5054" w:type="dxa"/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640" w:rsidRPr="00B14640" w:rsidTr="00C80B8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640" w:rsidRPr="00B14640" w:rsidTr="00C80B8C">
        <w:trPr>
          <w:gridAfter w:val="1"/>
          <w:wAfter w:w="5054" w:type="dxa"/>
          <w:trHeight w:val="4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lang w:eastAsia="ru-RU"/>
              </w:rPr>
              <w:t>_____Да____</w:t>
            </w:r>
          </w:p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</w:tr>
      <w:tr w:rsidR="00B14640" w:rsidRPr="00B14640" w:rsidTr="00C80B8C">
        <w:trPr>
          <w:gridAfter w:val="1"/>
          <w:wAfter w:w="5054" w:type="dxa"/>
          <w:trHeight w:val="10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lang w:eastAsia="ru-RU"/>
              </w:rPr>
              <w:t>____Нет____</w:t>
            </w:r>
          </w:p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lang w:eastAsia="ru-RU"/>
              </w:rPr>
              <w:t>(да/нет)</w:t>
            </w:r>
          </w:p>
        </w:tc>
      </w:tr>
      <w:tr w:rsidR="00B14640" w:rsidRPr="00B14640" w:rsidTr="00C80B8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прилагаемые к ходатайству: 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4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границах публичного сервитута</w:t>
            </w:r>
            <w:r w:rsidRPr="00B146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146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46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включающая</w:t>
            </w:r>
            <w:proofErr w:type="gramEnd"/>
            <w:r w:rsidRPr="00B146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доверенности № 343-19 от 30.12.2019, зарегистрирована в реестре №77/822-н/77-2019-5-403 от 30.12.2019</w:t>
            </w:r>
          </w:p>
        </w:tc>
        <w:tc>
          <w:tcPr>
            <w:tcW w:w="5054" w:type="dxa"/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640" w:rsidRPr="00B14640" w:rsidTr="00C80B8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  <w:tc>
          <w:tcPr>
            <w:tcW w:w="5054" w:type="dxa"/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640" w:rsidRPr="00B14640" w:rsidTr="00C80B8C">
        <w:trPr>
          <w:trHeight w:val="11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4640" w:rsidRPr="00B14640" w:rsidTr="00C80B8C">
        <w:trPr>
          <w:gridAfter w:val="1"/>
          <w:wAfter w:w="5054" w:type="dxa"/>
          <w:trHeight w:val="6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  <w:tr w:rsidR="00B14640" w:rsidRPr="00B14640" w:rsidTr="00C80B8C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Заместитель директора по инвестициям и </w:t>
            </w:r>
            <w:r w:rsidRPr="00B1464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 xml:space="preserve">экономике филиала </w:t>
            </w:r>
          </w:p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АО «ЦИУС ЕЭС» - ЦИУС Сибири</w:t>
            </w:r>
          </w:p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Н.В. </w:t>
            </w:r>
            <w:proofErr w:type="spellStart"/>
            <w:r w:rsidRPr="00B1464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Орышков</w:t>
            </w:r>
            <w:proofErr w:type="spellEnd"/>
          </w:p>
          <w:p w:rsidR="00B14640" w:rsidRPr="00B14640" w:rsidRDefault="00B14640" w:rsidP="00B14640">
            <w:pPr>
              <w:spacing w:after="160" w:line="259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40" w:rsidRPr="00B14640" w:rsidRDefault="00B14640" w:rsidP="00B1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</w:t>
            </w:r>
          </w:p>
        </w:tc>
      </w:tr>
    </w:tbl>
    <w:p w:rsidR="00B14640" w:rsidRPr="00B14640" w:rsidRDefault="00B14640" w:rsidP="00B14640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E63CC6" w:rsidRDefault="00E63CC6">
      <w:r>
        <w:br w:type="page"/>
      </w:r>
    </w:p>
    <w:p w:rsidR="00E63CC6" w:rsidRPr="00E63CC6" w:rsidRDefault="00E63CC6" w:rsidP="00E63C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C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Сообщение о поступившем </w:t>
      </w:r>
      <w:proofErr w:type="gramStart"/>
      <w:r w:rsidRPr="00E63CC6">
        <w:rPr>
          <w:rFonts w:ascii="Times New Roman" w:eastAsia="Calibri" w:hAnsi="Times New Roman" w:cs="Times New Roman"/>
          <w:b/>
          <w:sz w:val="28"/>
          <w:szCs w:val="28"/>
        </w:rPr>
        <w:t>ходатайстве</w:t>
      </w:r>
      <w:proofErr w:type="gramEnd"/>
      <w:r w:rsidRPr="00E63CC6">
        <w:rPr>
          <w:rFonts w:ascii="Times New Roman" w:eastAsia="Calibri" w:hAnsi="Times New Roman" w:cs="Times New Roman"/>
          <w:b/>
          <w:sz w:val="28"/>
          <w:szCs w:val="28"/>
        </w:rPr>
        <w:t xml:space="preserve"> об установлении публичного сервитута</w:t>
      </w:r>
    </w:p>
    <w:tbl>
      <w:tblPr>
        <w:tblStyle w:val="af"/>
        <w:tblW w:w="10080" w:type="dxa"/>
        <w:tblInd w:w="-485" w:type="dxa"/>
        <w:tblLook w:val="04A0" w:firstRow="1" w:lastRow="0" w:firstColumn="1" w:lastColumn="0" w:noHBand="0" w:noVBand="1"/>
      </w:tblPr>
      <w:tblGrid>
        <w:gridCol w:w="436"/>
        <w:gridCol w:w="9644"/>
      </w:tblGrid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</w:rPr>
            </w:pPr>
            <w:r w:rsidRPr="00E63CC6">
              <w:rPr>
                <w:rFonts w:ascii="Times New Roman" w:hAnsi="Times New Roman"/>
              </w:rPr>
              <w:t>1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u w:val="single"/>
              </w:rPr>
            </w:pPr>
            <w:r w:rsidRPr="00E63CC6">
              <w:rPr>
                <w:rFonts w:ascii="Times New Roman" w:hAnsi="Times New Roman"/>
                <w:u w:val="single"/>
              </w:rPr>
              <w:t>Министерство энергетики Российской Федерации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</w:rPr>
            </w:pPr>
            <w:r w:rsidRPr="00E63CC6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E63CC6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</w:rPr>
            </w:pP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</w:rPr>
            </w:pPr>
            <w:r w:rsidRPr="00E63CC6">
              <w:rPr>
                <w:rFonts w:ascii="Times New Roman" w:hAnsi="Times New Roman"/>
              </w:rPr>
              <w:t>2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u w:val="single"/>
              </w:rPr>
            </w:pPr>
            <w:r w:rsidRPr="00E63CC6">
              <w:rPr>
                <w:rFonts w:ascii="Times New Roman" w:hAnsi="Times New Roman"/>
                <w:u w:val="single"/>
              </w:rPr>
              <w:t xml:space="preserve">Размещение объекта энергетики федерального значения  – 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u w:val="single"/>
              </w:rPr>
            </w:pPr>
            <w:r w:rsidRPr="00E63CC6">
              <w:rPr>
                <w:rFonts w:ascii="Times New Roman" w:hAnsi="Times New Roman"/>
                <w:u w:val="single"/>
              </w:rPr>
              <w:t xml:space="preserve">линия электропередач ВЛ-220 </w:t>
            </w:r>
            <w:proofErr w:type="spellStart"/>
            <w:r w:rsidRPr="00E63CC6">
              <w:rPr>
                <w:rFonts w:ascii="Times New Roman" w:hAnsi="Times New Roman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u w:val="single"/>
              </w:rPr>
              <w:t>Кошурниково</w:t>
            </w:r>
            <w:proofErr w:type="spellEnd"/>
            <w:r w:rsidRPr="00E63CC6">
              <w:rPr>
                <w:rFonts w:ascii="Times New Roman" w:hAnsi="Times New Roman"/>
                <w:u w:val="single"/>
              </w:rPr>
              <w:t xml:space="preserve">  тяговая </w:t>
            </w:r>
            <w:proofErr w:type="gramStart"/>
            <w:r w:rsidRPr="00E63CC6">
              <w:rPr>
                <w:rFonts w:ascii="Times New Roman" w:hAnsi="Times New Roman"/>
                <w:u w:val="single"/>
              </w:rPr>
              <w:t>–К</w:t>
            </w:r>
            <w:proofErr w:type="gramEnd"/>
            <w:r w:rsidRPr="00E63CC6">
              <w:rPr>
                <w:rFonts w:ascii="Times New Roman" w:hAnsi="Times New Roman"/>
                <w:u w:val="single"/>
              </w:rPr>
              <w:t>урагино тяговая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</w:rPr>
            </w:pPr>
            <w:r w:rsidRPr="00E63CC6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E63CC6" w:rsidRPr="00E63CC6" w:rsidTr="00C80B8C">
        <w:trPr>
          <w:trHeight w:val="1125"/>
        </w:trPr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52" w:type="dxa"/>
          </w:tcPr>
          <w:tbl>
            <w:tblPr>
              <w:tblW w:w="8515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621"/>
              <w:gridCol w:w="2436"/>
              <w:gridCol w:w="2363"/>
              <w:gridCol w:w="3095"/>
            </w:tblGrid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CC6" w:rsidRPr="00E63CC6" w:rsidRDefault="00E63CC6" w:rsidP="00E63CC6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E63C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E63C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Категория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р-н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</w:t>
                  </w: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ВЛ</w:t>
                  </w:r>
                  <w:proofErr w:type="gram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220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Д-27 "Курагино-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Ирба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24:23:0000000:22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. 24:23:4610012:73,</w:t>
                  </w:r>
                  <w:proofErr w:type="gramEnd"/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24:23:1601001:321,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 xml:space="preserve"> 24:23:4610016:7)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E63CC6">
                    <w:rPr>
                      <w:rFonts w:ascii="Times New Roman" w:eastAsia="Calibri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Березовский сельсовет, ЗАО "Березовское"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24:23:0000000:6633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Россия,  Красноярский край, Березовский сельсовет, контур 65, 61, 78, 74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24:23:0602003:364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Березовский </w:t>
                  </w: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с</w:t>
                  </w:r>
                  <w:proofErr w:type="gram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/с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24:23:0000000:14933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село Березовское, южная окраина, контуры 205, 206, 207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24:23:0602003:367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lastRenderedPageBreak/>
                    <w:t>6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Березовский сельсовет, юго-восточная сторона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с</w:t>
                  </w: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.Б</w:t>
                  </w:r>
                  <w:proofErr w:type="gram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ерезовское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, 86-88 км автомобильной дороги Минусинск- Артёмовск, контуры 425, 413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24:23:0602003:363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муниципальное образование Березовский сельсовет, автомобильная дорога "Минусинск - Курагино - Артемовск"</w:t>
                  </w:r>
                  <w:proofErr w:type="gramEnd"/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24:23:0000000:9366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E63CC6">
                    <w:rPr>
                      <w:rFonts w:ascii="Times New Roman" w:eastAsia="Calibri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участок № 29-1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24:23:0601004:224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</w:t>
                  </w: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с</w:t>
                  </w:r>
                  <w:proofErr w:type="gram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/с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24:23:0000000:14931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с. Березовское, СХАО "Уральское", часть контура №125, №126, №130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24:23:0601004:260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район села Курского, контур 138, часть контура 194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24:23:0601004:263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752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контур 191, 192, 193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24:23:0601004:271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90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13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</w:t>
                  </w: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Курский сельсовет, контура 160, 54,54</w:t>
                  </w: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Б</w:t>
                  </w:r>
                  <w:proofErr w:type="gramEnd"/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24:23:0601004:264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lastRenderedPageBreak/>
                    <w:t>14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урочище "Воловня", участок № 1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24:23:0601003:209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3442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контур № 97, 100, 108, 110, 118, часть контура № 82, 84, 97, 602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24:23:0000000:9602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16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до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промзоны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р.п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. Большая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Ирба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, технологическая дорога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24:23:0000000:665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17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Курский сельсовет, п. Красный Кордон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24:23:0602001:481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18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р-н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разъезд 557 - разъезд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Канзыба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, км 0 км 14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24:23:0000000:173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E63CC6">
                    <w:rPr>
                      <w:rFonts w:ascii="Times New Roman" w:eastAsia="Calibri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19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сельсовет, село Кордово, 950 метров в северном направлении от улицы Геологическая, район </w:t>
                  </w: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ВЛ</w:t>
                  </w:r>
                  <w:proofErr w:type="gram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220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</w:t>
                  </w: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lastRenderedPageBreak/>
                    <w:t>муниципальному образованию Кордовский сельсовет Курагинского района Красноярского края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24:23:1701001:87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E63CC6" w:rsidRPr="00E63CC6" w:rsidTr="00C80B8C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lastRenderedPageBreak/>
                    <w:t>20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24:23:1701001:205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21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сельсовет, поселок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Тартазяк</w:t>
                  </w:r>
                  <w:proofErr w:type="spellEnd"/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color w:val="000000"/>
                    </w:rPr>
                    <w:t>24:23:8001001:340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населенных пунктов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643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22</w:t>
                  </w:r>
                </w:p>
              </w:tc>
              <w:tc>
                <w:tcPr>
                  <w:tcW w:w="24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Кордовский сельсовет, поселок Журавлево</w:t>
                  </w:r>
                </w:p>
              </w:tc>
              <w:tc>
                <w:tcPr>
                  <w:tcW w:w="236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24:23:0000000:14809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населенных пунктов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164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4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23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р-н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ВЛ-220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Д-28 "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Ирба-Кошурниково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ЕЗ 24:23:0000000:25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. 24:23:8101001:161,</w:t>
                  </w:r>
                  <w:proofErr w:type="gramEnd"/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proofErr w:type="gramStart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. 24:23:8101001:162)</w:t>
                  </w:r>
                  <w:proofErr w:type="gramEnd"/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E63CC6">
                    <w:rPr>
                      <w:rFonts w:ascii="Times New Roman" w:eastAsia="Calibri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24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р-н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, линия </w:t>
                  </w:r>
                  <w:proofErr w:type="gram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ВЛ</w:t>
                  </w:r>
                  <w:proofErr w:type="gram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220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кВ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Д-29 "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Кошурниково-Щетинкино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24:23:0000000:23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gramStart"/>
                  <w:r w:rsidRPr="00E63CC6">
                    <w:rPr>
                      <w:rFonts w:ascii="Times New Roman" w:eastAsia="Calibri" w:hAnsi="Times New Roman" w:cs="Times New Roman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E63CC6">
                    <w:rPr>
                      <w:rFonts w:ascii="Times New Roman" w:eastAsia="Calibri" w:hAnsi="Times New Roman" w:cs="Times New Roman"/>
                    </w:rPr>
                    <w:lastRenderedPageBreak/>
                    <w:t>назначения</w:t>
                  </w:r>
                  <w:proofErr w:type="gramEnd"/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E63CC6" w:rsidRPr="00E63CC6" w:rsidTr="00C80B8C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lastRenderedPageBreak/>
                    <w:t>25</w:t>
                  </w:r>
                </w:p>
              </w:tc>
              <w:tc>
                <w:tcPr>
                  <w:tcW w:w="2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Курагинский</w:t>
                  </w:r>
                  <w:proofErr w:type="spellEnd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 xml:space="preserve"> район, муниципальное образование поселок </w:t>
                  </w:r>
                  <w:proofErr w:type="spellStart"/>
                  <w:r w:rsidRPr="00E63CC6">
                    <w:rPr>
                      <w:rFonts w:ascii="Times New Roman" w:eastAsia="Calibri" w:hAnsi="Times New Roman" w:cs="Times New Roman"/>
                      <w:bCs/>
                      <w:color w:val="343434"/>
                      <w:shd w:val="clear" w:color="auto" w:fill="FFFFFF"/>
                    </w:rPr>
                    <w:t>Краснокаменск</w:t>
                  </w:r>
                  <w:proofErr w:type="spellEnd"/>
                </w:p>
              </w:tc>
              <w:tc>
                <w:tcPr>
                  <w:tcW w:w="2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Times New Roman" w:hAnsi="Times New Roman" w:cs="Times New Roman"/>
                      <w:bCs/>
                    </w:rPr>
                    <w:t>24:23:8101001:537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63CC6">
                    <w:rPr>
                      <w:rFonts w:ascii="Times New Roman" w:eastAsia="Calibri" w:hAnsi="Times New Roman" w:cs="Times New Roman"/>
                    </w:rPr>
                    <w:t>Земли сельскохозяйственного назначения</w:t>
                  </w:r>
                </w:p>
                <w:p w:rsidR="00E63CC6" w:rsidRPr="00E63CC6" w:rsidRDefault="00E63CC6" w:rsidP="00E63CC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Администрация муниципального образования </w:t>
            </w:r>
            <w:proofErr w:type="spellStart"/>
            <w:r w:rsidRPr="00E63CC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Курагинский</w:t>
            </w:r>
            <w:proofErr w:type="spellEnd"/>
            <w:r w:rsidRPr="00E63CC6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район Красноярского края,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адрес: 662910, Россия, Красноярский край,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пгт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Курагино, ул. Партизанская, 183,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тел. 8(39136)-25097;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val="clear" w:color="auto" w:fill="FFFFFF"/>
              </w:rPr>
            </w:pPr>
            <w:proofErr w:type="spellStart"/>
            <w:r w:rsidRPr="00E63CC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val="clear" w:color="auto" w:fill="FFFFFF"/>
              </w:rPr>
              <w:t>ртизанская</w:t>
            </w:r>
            <w:proofErr w:type="spellEnd"/>
            <w:r w:rsidRPr="00E63CC6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shd w:val="clear" w:color="auto" w:fill="FFFFFF"/>
              </w:rPr>
              <w:t>, д.</w:t>
            </w:r>
          </w:p>
          <w:p w:rsidR="00E63CC6" w:rsidRPr="00E63CC6" w:rsidRDefault="00E63CC6" w:rsidP="00E63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63CC6" w:rsidRPr="00E63CC6" w:rsidRDefault="00E63CC6" w:rsidP="00E63CC6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Администрация Березовского сельсовета  Красноярского края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адрес: </w:t>
            </w: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662936,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Березовское, ул. Ленина, 6;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тел: 8 (39136) 7-92-72; адрес электронной почты: </w:t>
            </w:r>
            <w:hyperlink r:id="rId22" w:history="1"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Adm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.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berezovskoe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@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yandex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записи,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Администрация  Курского сельсовета  Красноярского края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адрес: </w:t>
            </w: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662940,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Курское, ул. Октябрьская, 41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; тел: 8 (39136) 7-92-93;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электронной почты: </w:t>
            </w:r>
            <w:hyperlink r:id="rId23" w:history="1"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Adm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.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kurskoe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@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63CC6" w:rsidRPr="00E63CC6" w:rsidRDefault="00E63CC6" w:rsidP="00E63CC6">
            <w:pPr>
              <w:shd w:val="clear" w:color="auto" w:fill="FFFFFF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Администрация  Кордовского  сельсовета  Красноярского края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адрес: </w:t>
            </w: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662941,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 с. Кордово, ул. Гагарина, 67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тел: 8 (39136) 9-52-39; адрес электронной почты: </w:t>
            </w:r>
            <w:hyperlink r:id="rId24" w:history="1"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adm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_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kordovo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@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E63CC6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hyperlink r:id="rId25" w:history="1"/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Кочергинского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Курагинского района Красноярского края, адрес: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Кочергино, ул. 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Советская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19, тел 8 (39136) 9-12-23, адрес электронной почты: а</w:t>
            </w:r>
            <w:hyperlink r:id="rId26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  <w:lang w:val="en-US"/>
                </w:rPr>
                <w:t>dm</w:t>
              </w:r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-</w:t>
              </w:r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  <w:lang w:val="en-US"/>
                </w:rPr>
                <w:t>kochergino</w:t>
              </w:r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2016@</w:t>
              </w:r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  <w:lang w:val="en-US"/>
                </w:rPr>
                <w:t>yandex</w:t>
              </w:r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.</w:t>
              </w:r>
              <w:proofErr w:type="spellStart"/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Администрация посёлка </w:t>
            </w:r>
            <w:proofErr w:type="spellStart"/>
            <w:r w:rsidRPr="00E63CC6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>Краснокаменск</w:t>
            </w:r>
            <w:proofErr w:type="spellEnd"/>
            <w:r w:rsidRPr="00E63CC6">
              <w:rPr>
                <w:rFonts w:ascii="Times New Roman" w:hAnsi="Times New Roman"/>
                <w:bCs/>
                <w:sz w:val="22"/>
                <w:szCs w:val="22"/>
                <w:u w:val="single"/>
                <w:shd w:val="clear" w:color="auto" w:fill="FFFFFF"/>
              </w:rPr>
              <w:t xml:space="preserve"> Курагинского района Красноярского края, а</w:t>
            </w: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дрес: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посёлок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Краснокаменск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Центральная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7, тел.8 (39136) 6-64-12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электронной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почтыl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7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Krasnmeria@list.ru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Налобинского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663960, Рыбинский район, д. Налобино, ул. Трактовая, 5, тел. 8 (39165) 2-17-55, адрес электронной почты: </w:t>
            </w:r>
            <w:hyperlink r:id="rId28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nalobino11@mail.ru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Двуреченского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663971, Рыбинский район, с.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Двуречное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Садовая, 6, тел. 8 (39165) 6-31-88, адрес электронной почты: </w:t>
            </w:r>
            <w:hyperlink r:id="rId29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dvurechnoe@yandex.ru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Щетинкинского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Курагинского района Красноярского края, адрес: 662953, Красноярский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край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,К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урагинский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Щетинкино,ул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. Лесная, д. 6 "А"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тел./факс: 8 (39 136) 7-01-91, адрес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30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adm-schet2013@yandex.ru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Выезжелогского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663508,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д. Выезжий Лог, ул. Советская, 21, тел./факс: 8 (391 49) 33-4-71, адрес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31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vlogsa@yandex.ru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Степно-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Баджейского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663512,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Степной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Баджей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Партизанская, 1, тел./факс: 8 (391 49) 3-82-23, адрес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32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selsovet-s@mail.ru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Рыбинского сельсовета Красноярского края, адрес: 663970, Рыбинский район, с. Рыбное, ул. Гагарина, 1 Б, тел./факс: 8 (39165) 6-41-24, адрес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33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2432002129@mail.ru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 xml:space="preserve">(адреса, по которым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E63CC6" w:rsidRPr="00E63CC6" w:rsidRDefault="00E63CC6" w:rsidP="00E63CC6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E63CC6" w:rsidRPr="00E63CC6" w:rsidRDefault="00E63CC6" w:rsidP="00E63C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</w:rPr>
              <w:t xml:space="preserve">или) 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</w:rPr>
              <w:t>земли расположены на межселенной территории)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4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http://www.kuragino-krsn.ru/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5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http://admbersovet.ru/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6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http://adm-kurskoe.ru/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http://kordovo.bdu.su/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7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http://kochergino-sels.gbu.su/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8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http://arhiv.admkrasnokamensk.ru/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9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http://nalobino.ru/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40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http://dvurechnoe.ru/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41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http://schetinkino.bdu.su/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42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http://vlogsa.bdu.su/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43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https://stbselsovet.ru/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44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https://minenergo.gov.ru/</w:t>
              </w:r>
            </w:hyperlink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E63CC6" w:rsidRPr="00E63CC6" w:rsidRDefault="00E63CC6" w:rsidP="00E63CC6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ind w:left="286" w:hanging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E63CC6" w:rsidRPr="00E63CC6" w:rsidRDefault="00E63CC6" w:rsidP="00E63CC6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bCs/>
                <w:sz w:val="22"/>
                <w:szCs w:val="22"/>
              </w:rPr>
              <w:t>Филиал АО «ЦИУС ЕЭС» - ЦИУС Сибири; 660041, г. Красноярск, пр. Свободный, д. 66 «А», тел.:+7 (391) 274-67-00</w:t>
            </w:r>
            <w:r w:rsidRPr="00E63CC6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, </w:t>
            </w:r>
            <w:r w:rsidRPr="00E63CC6">
              <w:rPr>
                <w:rFonts w:ascii="Times New Roman" w:hAnsi="Times New Roman"/>
                <w:bCs/>
                <w:sz w:val="22"/>
                <w:szCs w:val="22"/>
              </w:rPr>
              <w:t xml:space="preserve">+7 (391) 274-67-34, </w:t>
            </w:r>
            <w:r w:rsidRPr="00E63CC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</w:t>
            </w:r>
            <w:r w:rsidRPr="00E63CC6">
              <w:rPr>
                <w:rFonts w:ascii="Times New Roman" w:hAnsi="Times New Roman"/>
                <w:sz w:val="22"/>
                <w:szCs w:val="22"/>
              </w:rPr>
              <w:t>-</w:t>
            </w:r>
            <w:r w:rsidRPr="00E63CC6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E63CC6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45" w:history="1">
              <w:r w:rsidRPr="00E63CC6">
                <w:rPr>
                  <w:rFonts w:ascii="Times New Roman" w:hAnsi="Times New Roman"/>
                  <w:sz w:val="22"/>
                  <w:szCs w:val="22"/>
                  <w:lang w:val="en-US"/>
                </w:rPr>
                <w:t>adm</w:t>
              </w:r>
              <w:r w:rsidRPr="00E63CC6">
                <w:rPr>
                  <w:rFonts w:ascii="Times New Roman" w:hAnsi="Times New Roman"/>
                  <w:sz w:val="22"/>
                  <w:szCs w:val="22"/>
                </w:rPr>
                <w:t>@</w:t>
              </w:r>
              <w:r w:rsidRPr="00E63CC6">
                <w:rPr>
                  <w:rFonts w:ascii="Times New Roman" w:hAnsi="Times New Roman"/>
                  <w:sz w:val="22"/>
                  <w:szCs w:val="22"/>
                  <w:lang w:val="en-US"/>
                </w:rPr>
                <w:t>sibir</w:t>
              </w:r>
              <w:r w:rsidRPr="00E63CC6">
                <w:rPr>
                  <w:rFonts w:ascii="Times New Roman" w:hAnsi="Times New Roman"/>
                  <w:sz w:val="22"/>
                  <w:szCs w:val="22"/>
                </w:rPr>
                <w:t>.</w:t>
              </w:r>
              <w:r w:rsidRPr="00E63CC6">
                <w:rPr>
                  <w:rFonts w:ascii="Times New Roman" w:hAnsi="Times New Roman"/>
                  <w:sz w:val="22"/>
                  <w:szCs w:val="22"/>
                  <w:lang w:val="en-US"/>
                </w:rPr>
                <w:t>cius</w:t>
              </w:r>
              <w:r w:rsidRPr="00E63CC6">
                <w:rPr>
                  <w:rFonts w:ascii="Times New Roman" w:hAnsi="Times New Roman"/>
                  <w:sz w:val="22"/>
                  <w:szCs w:val="22"/>
                </w:rPr>
                <w:t>-</w:t>
              </w:r>
              <w:r w:rsidRPr="00E63CC6">
                <w:rPr>
                  <w:rFonts w:ascii="Times New Roman" w:hAnsi="Times New Roman"/>
                  <w:sz w:val="22"/>
                  <w:szCs w:val="22"/>
                  <w:lang w:val="en-US"/>
                </w:rPr>
                <w:t>ees</w:t>
              </w:r>
              <w:r w:rsidRPr="00E63CC6">
                <w:rPr>
                  <w:rFonts w:ascii="Times New Roman" w:hAnsi="Times New Roman"/>
                  <w:sz w:val="22"/>
                  <w:szCs w:val="22"/>
                </w:rPr>
                <w:t>.</w:t>
              </w:r>
              <w:proofErr w:type="spellStart"/>
              <w:r w:rsidRPr="00E63CC6">
                <w:rPr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E63CC6" w:rsidRPr="00E63CC6" w:rsidRDefault="00E63CC6" w:rsidP="00E63CC6">
            <w:pPr>
              <w:ind w:firstLine="851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  <w:p w:rsidR="00E63CC6" w:rsidRPr="00E63CC6" w:rsidRDefault="00E63CC6" w:rsidP="00E63CC6">
            <w:pPr>
              <w:contextualSpacing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E63CC6">
              <w:rPr>
                <w:rFonts w:ascii="Times New Roman" w:hAnsi="Times New Roman"/>
                <w:bCs/>
                <w:sz w:val="22"/>
                <w:szCs w:val="22"/>
              </w:rPr>
              <w:t xml:space="preserve">196084, г. Санкт-Петербург, ул. </w:t>
            </w:r>
            <w:proofErr w:type="gramStart"/>
            <w:r w:rsidRPr="00E63CC6">
              <w:rPr>
                <w:rFonts w:ascii="Times New Roman" w:hAnsi="Times New Roman"/>
                <w:bCs/>
                <w:sz w:val="22"/>
                <w:szCs w:val="22"/>
              </w:rPr>
              <w:t>Цветочная</w:t>
            </w:r>
            <w:proofErr w:type="gramEnd"/>
            <w:r w:rsidRPr="00E63CC6">
              <w:rPr>
                <w:rFonts w:ascii="Times New Roman" w:hAnsi="Times New Roman"/>
                <w:bCs/>
                <w:sz w:val="22"/>
                <w:szCs w:val="22"/>
              </w:rPr>
              <w:t xml:space="preserve">, д. 7, лит. </w:t>
            </w:r>
            <w:proofErr w:type="gramStart"/>
            <w:r w:rsidRPr="00E63CC6">
              <w:rPr>
                <w:rFonts w:ascii="Times New Roman" w:hAnsi="Times New Roman"/>
                <w:bCs/>
                <w:sz w:val="22"/>
                <w:szCs w:val="22"/>
              </w:rPr>
              <w:t>Ж</w:t>
            </w:r>
            <w:proofErr w:type="gramEnd"/>
            <w:r w:rsidRPr="00E63CC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, </w:t>
            </w:r>
            <w:r w:rsidRPr="00E63CC6">
              <w:rPr>
                <w:rFonts w:ascii="Times New Roman" w:hAnsi="Times New Roman"/>
                <w:bCs/>
                <w:sz w:val="22"/>
                <w:szCs w:val="22"/>
              </w:rPr>
              <w:t>тел</w:t>
            </w:r>
            <w:r w:rsidRPr="00E63CC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.:+7 (812) 601 – 02 - 68,</w:t>
            </w:r>
          </w:p>
          <w:p w:rsidR="00E63CC6" w:rsidRPr="00E63CC6" w:rsidRDefault="00E63CC6" w:rsidP="00E63CC6">
            <w:pPr>
              <w:contextualSpacing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63CC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e -mail: </w:t>
            </w:r>
            <w:hyperlink r:id="rId46" w:history="1">
              <w:r w:rsidRPr="00E63CC6">
                <w:rPr>
                  <w:rFonts w:ascii="Times New Roman" w:hAnsi="Times New Roman"/>
                  <w:bCs/>
                  <w:sz w:val="22"/>
                  <w:szCs w:val="22"/>
                  <w:lang w:val="en-US"/>
                </w:rPr>
                <w:t>info@energysp.ru</w:t>
              </w:r>
            </w:hyperlink>
          </w:p>
          <w:p w:rsidR="00E63CC6" w:rsidRPr="00E63CC6" w:rsidRDefault="00E63CC6" w:rsidP="00E63CC6">
            <w:pPr>
              <w:ind w:left="286" w:hanging="12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Схема территориального планирования Российской Федерации в области  энергетики, утвержденная распоряжением Правительства Российской Федерации от 01.08.2016 № 1634-р</w:t>
            </w:r>
          </w:p>
          <w:p w:rsidR="00E63CC6" w:rsidRPr="00E63CC6" w:rsidRDefault="00E63CC6" w:rsidP="00E63CC6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Приказ Минэнерго России «Об утверждении документации по планировке территории для размещения объектов энергетики федерального значения  «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Минусинская опорная –Курагино тяговая», «ВЛ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 – Курагино тяговая», «ВЛ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 -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«ВЛ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Кравченко тяговая –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«ВЛ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Саянская тяговая – Кравченко тяговая», «ВЛ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Камала-1-Саянская тяговая № 2», «Реконструкция воздушной ЛЭП высокого напряжения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Д-26 ПС «Крупская» – ПС  «Курагино»  и воздушной ЛЭП высокого напряжения Д-27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Курагинская-Ирбинская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                       (с последующим образованием 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Ирбинская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-Крупская тяговая)»,  «Реконструкция </w:t>
            </w:r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 xml:space="preserve">воздушной ЛЭП напряжением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Д-28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Ирба-Кошурниково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ЛЭП напряжением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Д-29 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Кошурниково-Щетинкино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Ирбинская-Щетинкино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тяговая), «Реконструкция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воздкушной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ЛЭП напряжением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Д-30 от ПС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Щетинкино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»  до ПС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и сооружения воздушной ЛЭП –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 Д-31,ПС 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» – ПС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Мана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      (с последующим образованием 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Мана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Щетинкино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тяговая),  «Реконструкция сооружения 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ПС «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Мана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»- ПС «Кравченко» Д-32 и воздушной ЛЭП высокого напряжения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Д-33/Д-34 ПС «Кравченко» ПС  «Саянская» ПС  «Камала-1»  (с последующим образованием 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Мана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тяговая-Саянская тяговая)»,  «Реконструкция воздушной ЛЭП высокого напряжения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Д-25 «Минусинская опорная-Крупская» (с последующим образованием </w:t>
            </w:r>
            <w:proofErr w:type="gram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Минусинская-опорная-Крупская тяговая)»,  «Реконструкция воздушной ЛЭП высокого напряжения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Д-33/д34 ПС «Кравченко»- ПС «Саянская» - ПС «Камала-1» (с последующим образованием ВЛ 220 </w:t>
            </w:r>
            <w:proofErr w:type="spellStart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 «Камала-1- Саянская тяговая № 1)».</w:t>
            </w:r>
          </w:p>
          <w:p w:rsidR="00E63CC6" w:rsidRPr="00E63CC6" w:rsidRDefault="00E63CC6" w:rsidP="00E63CC6">
            <w:pPr>
              <w:ind w:left="286" w:hanging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  <w:p w:rsidR="00E63CC6" w:rsidRPr="00E63CC6" w:rsidRDefault="00E63CC6" w:rsidP="00E63CC6">
            <w:pPr>
              <w:ind w:left="286" w:hanging="1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63CC6" w:rsidRPr="00E63CC6" w:rsidRDefault="00E63CC6" w:rsidP="00E63CC6">
            <w:pPr>
              <w:ind w:firstLine="851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47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https://minenergo.gov.ru/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</w:t>
            </w:r>
          </w:p>
          <w:p w:rsidR="00E63CC6" w:rsidRPr="00E63CC6" w:rsidRDefault="00E63CC6" w:rsidP="00E63CC6">
            <w:pPr>
              <w:ind w:firstLine="851"/>
              <w:contextualSpacing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48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https://www.mintrans.ru/documents/2/9742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hyperlink r:id="rId49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http://publication.pravo.gov.ru/Document/View/0001201811140021</w:t>
              </w:r>
            </w:hyperlink>
            <w:r w:rsidRPr="00E63CC6">
              <w:rPr>
                <w:rFonts w:ascii="Times New Roman" w:hAnsi="Times New Roman"/>
                <w:sz w:val="22"/>
                <w:szCs w:val="22"/>
                <w:u w:val="single"/>
              </w:rPr>
              <w:t>,</w:t>
            </w:r>
          </w:p>
          <w:p w:rsidR="00E63CC6" w:rsidRPr="00E63CC6" w:rsidRDefault="00E63CC6" w:rsidP="00E63CC6">
            <w:pPr>
              <w:ind w:firstLine="851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0" w:history="1">
              <w:r w:rsidRPr="00E63CC6">
                <w:rPr>
                  <w:rFonts w:ascii="Times New Roman" w:hAnsi="Times New Roman"/>
                  <w:sz w:val="22"/>
                  <w:szCs w:val="22"/>
                  <w:u w:val="single"/>
                </w:rPr>
                <w:t>http://government.ru/docs/all/86843/</w:t>
              </w:r>
            </w:hyperlink>
          </w:p>
          <w:p w:rsidR="00E63CC6" w:rsidRPr="00E63CC6" w:rsidRDefault="00E63CC6" w:rsidP="00E63CC6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63CC6" w:rsidRPr="00E63CC6" w:rsidTr="00C80B8C">
        <w:tc>
          <w:tcPr>
            <w:tcW w:w="328" w:type="dxa"/>
          </w:tcPr>
          <w:p w:rsidR="00E63CC6" w:rsidRPr="00E63CC6" w:rsidRDefault="00E63CC6" w:rsidP="00E63C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752" w:type="dxa"/>
          </w:tcPr>
          <w:p w:rsidR="00E63CC6" w:rsidRPr="00E63CC6" w:rsidRDefault="00E63CC6" w:rsidP="00E63CC6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E63CC6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E63CC6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:rsidR="00E63CC6" w:rsidRPr="00E63CC6" w:rsidRDefault="00E63CC6" w:rsidP="00E63CC6">
            <w:pPr>
              <w:ind w:left="72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3CC6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63CC6" w:rsidRPr="00E63CC6" w:rsidRDefault="00E63CC6" w:rsidP="00E63CC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7ACD" w:rsidRDefault="00727ACD">
      <w:bookmarkStart w:id="19" w:name="_GoBack"/>
      <w:bookmarkEnd w:id="19"/>
    </w:p>
    <w:sectPr w:rsidR="0072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charset w:val="80"/>
    <w:family w:val="auto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6286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Часть 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20"/>
        </w:tabs>
        <w:ind w:left="426" w:firstLine="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6."/>
      <w:lvlJc w:val="left"/>
      <w:pPr>
        <w:tabs>
          <w:tab w:val="num" w:pos="2287"/>
        </w:tabs>
        <w:ind w:left="2287" w:hanging="1152"/>
      </w:pPr>
      <w:rPr>
        <w:rFonts w:ascii="Symbol" w:hAnsi="Symbol" w:cs="Symbol" w:hint="default"/>
      </w:rPr>
    </w:lvl>
    <w:lvl w:ilvl="6">
      <w:start w:val="1"/>
      <w:numFmt w:val="decimal"/>
      <w:lvlText w:val="%2.%3.%6.%7."/>
      <w:lvlJc w:val="left"/>
      <w:pPr>
        <w:tabs>
          <w:tab w:val="num" w:pos="2005"/>
        </w:tabs>
        <w:ind w:left="2005" w:hanging="1296"/>
      </w:pPr>
      <w:rPr>
        <w:rFonts w:ascii="Symbol" w:hAnsi="Symbol" w:cs="Symbol" w:hint="default"/>
      </w:rPr>
    </w:lvl>
    <w:lvl w:ilvl="7">
      <w:start w:val="1"/>
      <w:numFmt w:val="decimal"/>
      <w:lvlText w:val="%2.%3.%6.%7.%8."/>
      <w:lvlJc w:val="left"/>
      <w:pPr>
        <w:tabs>
          <w:tab w:val="num" w:pos="2149"/>
        </w:tabs>
        <w:ind w:left="2149" w:hanging="1440"/>
      </w:pPr>
      <w:rPr>
        <w:rFonts w:ascii="Symbol" w:hAnsi="Symbol" w:cs="Symbol" w:hint="default"/>
      </w:rPr>
    </w:lvl>
    <w:lvl w:ilvl="8">
      <w:start w:val="1"/>
      <w:numFmt w:val="decimal"/>
      <w:lvlText w:val="%2.%3.%6.%7.%8.%9."/>
      <w:lvlJc w:val="left"/>
      <w:pPr>
        <w:tabs>
          <w:tab w:val="num" w:pos="2293"/>
        </w:tabs>
        <w:ind w:left="2293" w:hanging="1584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">
    <w:nsid w:val="3C350ECB"/>
    <w:multiLevelType w:val="hybridMultilevel"/>
    <w:tmpl w:val="811E02CA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7B3F5C"/>
    <w:multiLevelType w:val="hybridMultilevel"/>
    <w:tmpl w:val="E6865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A4DF8"/>
    <w:multiLevelType w:val="hybridMultilevel"/>
    <w:tmpl w:val="5D54B3E0"/>
    <w:lvl w:ilvl="0" w:tplc="B4583B3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B4"/>
    <w:rsid w:val="00727ACD"/>
    <w:rsid w:val="0081302E"/>
    <w:rsid w:val="00B14640"/>
    <w:rsid w:val="00B67BF2"/>
    <w:rsid w:val="00CE4DB4"/>
    <w:rsid w:val="00E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2E"/>
  </w:style>
  <w:style w:type="paragraph" w:styleId="1">
    <w:name w:val="heading 1"/>
    <w:basedOn w:val="a"/>
    <w:next w:val="a"/>
    <w:link w:val="10"/>
    <w:uiPriority w:val="9"/>
    <w:qFormat/>
    <w:rsid w:val="00813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302E"/>
    <w:pPr>
      <w:keepNext/>
      <w:widowControl w:val="0"/>
      <w:tabs>
        <w:tab w:val="num" w:pos="1440"/>
      </w:tabs>
      <w:suppressAutoHyphens/>
      <w:spacing w:after="0" w:line="240" w:lineRule="auto"/>
      <w:ind w:left="1440" w:hanging="360"/>
      <w:outlineLvl w:val="1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302E"/>
    <w:pPr>
      <w:spacing w:after="0" w:line="240" w:lineRule="auto"/>
    </w:pPr>
  </w:style>
  <w:style w:type="paragraph" w:customStyle="1" w:styleId="Standard">
    <w:name w:val="Standard"/>
    <w:rsid w:val="00813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1302E"/>
    <w:pPr>
      <w:spacing w:after="120"/>
    </w:pPr>
  </w:style>
  <w:style w:type="character" w:customStyle="1" w:styleId="StrongEmphasis">
    <w:name w:val="Strong Emphasis"/>
    <w:rsid w:val="0081302E"/>
    <w:rPr>
      <w:b/>
      <w:bCs/>
    </w:rPr>
  </w:style>
  <w:style w:type="character" w:styleId="a4">
    <w:name w:val="Hyperlink"/>
    <w:basedOn w:val="a0"/>
    <w:uiPriority w:val="99"/>
    <w:semiHidden/>
    <w:unhideWhenUsed/>
    <w:rsid w:val="008130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302E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5">
    <w:name w:val="Normal (Web)"/>
    <w:basedOn w:val="a"/>
    <w:rsid w:val="0081302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Nonformat">
    <w:name w:val="ConsNonformat"/>
    <w:rsid w:val="0081302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302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81302E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1302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30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11"/>
    <w:next w:val="31"/>
    <w:autoRedefine/>
    <w:semiHidden/>
    <w:unhideWhenUsed/>
    <w:rsid w:val="0081302E"/>
    <w:pPr>
      <w:ind w:left="1248" w:hanging="1021"/>
    </w:pPr>
  </w:style>
  <w:style w:type="paragraph" w:styleId="11">
    <w:name w:val="toc 1"/>
    <w:basedOn w:val="a"/>
    <w:next w:val="21"/>
    <w:autoRedefine/>
    <w:semiHidden/>
    <w:unhideWhenUsed/>
    <w:rsid w:val="0081302E"/>
    <w:pPr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81302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81302E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Title"/>
    <w:basedOn w:val="a"/>
    <w:link w:val="a9"/>
    <w:qFormat/>
    <w:rsid w:val="008130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8130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1302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81302E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c">
    <w:name w:val="Объект"/>
    <w:rsid w:val="0081302E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zh-CN"/>
    </w:rPr>
  </w:style>
  <w:style w:type="paragraph" w:customStyle="1" w:styleId="ad">
    <w:name w:val="Заголовок раздела"/>
    <w:next w:val="a"/>
    <w:rsid w:val="0081302E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customStyle="1" w:styleId="e">
    <w:name w:val="Основной тeкст"/>
    <w:rsid w:val="0081302E"/>
    <w:pPr>
      <w:keepLines/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1302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3">
    <w:name w:val="Список нумерованный 1. 2. 3."/>
    <w:basedOn w:val="e"/>
    <w:rsid w:val="0081302E"/>
    <w:pPr>
      <w:tabs>
        <w:tab w:val="num" w:pos="0"/>
      </w:tabs>
      <w:ind w:left="1474" w:hanging="340"/>
    </w:pPr>
  </w:style>
  <w:style w:type="paragraph" w:customStyle="1" w:styleId="ae">
    <w:name w:val="Название приложения"/>
    <w:next w:val="e"/>
    <w:rsid w:val="0081302E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ighlight">
    <w:name w:val="highlight"/>
    <w:basedOn w:val="a0"/>
    <w:rsid w:val="0081302E"/>
  </w:style>
  <w:style w:type="paragraph" w:styleId="31">
    <w:name w:val="toc 3"/>
    <w:basedOn w:val="a"/>
    <w:next w:val="a"/>
    <w:autoRedefine/>
    <w:uiPriority w:val="39"/>
    <w:semiHidden/>
    <w:unhideWhenUsed/>
    <w:rsid w:val="0081302E"/>
    <w:pPr>
      <w:spacing w:after="100"/>
      <w:ind w:left="440"/>
    </w:pPr>
  </w:style>
  <w:style w:type="table" w:styleId="af">
    <w:name w:val="Table Grid"/>
    <w:basedOn w:val="a1"/>
    <w:uiPriority w:val="59"/>
    <w:rsid w:val="00E63C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2E"/>
  </w:style>
  <w:style w:type="paragraph" w:styleId="1">
    <w:name w:val="heading 1"/>
    <w:basedOn w:val="a"/>
    <w:next w:val="a"/>
    <w:link w:val="10"/>
    <w:uiPriority w:val="9"/>
    <w:qFormat/>
    <w:rsid w:val="008130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302E"/>
    <w:pPr>
      <w:keepNext/>
      <w:widowControl w:val="0"/>
      <w:tabs>
        <w:tab w:val="num" w:pos="1440"/>
      </w:tabs>
      <w:suppressAutoHyphens/>
      <w:spacing w:after="0" w:line="240" w:lineRule="auto"/>
      <w:ind w:left="1440" w:hanging="360"/>
      <w:outlineLvl w:val="1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302E"/>
    <w:pPr>
      <w:spacing w:after="0" w:line="240" w:lineRule="auto"/>
    </w:pPr>
  </w:style>
  <w:style w:type="paragraph" w:customStyle="1" w:styleId="Standard">
    <w:name w:val="Standard"/>
    <w:rsid w:val="0081302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1302E"/>
    <w:pPr>
      <w:spacing w:after="120"/>
    </w:pPr>
  </w:style>
  <w:style w:type="character" w:customStyle="1" w:styleId="StrongEmphasis">
    <w:name w:val="Strong Emphasis"/>
    <w:rsid w:val="0081302E"/>
    <w:rPr>
      <w:b/>
      <w:bCs/>
    </w:rPr>
  </w:style>
  <w:style w:type="character" w:styleId="a4">
    <w:name w:val="Hyperlink"/>
    <w:basedOn w:val="a0"/>
    <w:uiPriority w:val="99"/>
    <w:semiHidden/>
    <w:unhideWhenUsed/>
    <w:rsid w:val="0081302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81302E"/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5">
    <w:name w:val="Normal (Web)"/>
    <w:basedOn w:val="a"/>
    <w:rsid w:val="0081302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ConsNonformat">
    <w:name w:val="ConsNonformat"/>
    <w:rsid w:val="0081302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302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81302E"/>
    <w:pPr>
      <w:widowControl w:val="0"/>
      <w:autoSpaceDE w:val="0"/>
      <w:autoSpaceDN w:val="0"/>
      <w:adjustRightInd w:val="0"/>
      <w:spacing w:after="0" w:line="32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81302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30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30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toc 2"/>
    <w:basedOn w:val="11"/>
    <w:next w:val="31"/>
    <w:autoRedefine/>
    <w:semiHidden/>
    <w:unhideWhenUsed/>
    <w:rsid w:val="0081302E"/>
    <w:pPr>
      <w:ind w:left="1248" w:hanging="1021"/>
    </w:pPr>
  </w:style>
  <w:style w:type="paragraph" w:styleId="11">
    <w:name w:val="toc 1"/>
    <w:basedOn w:val="a"/>
    <w:next w:val="21"/>
    <w:autoRedefine/>
    <w:semiHidden/>
    <w:unhideWhenUsed/>
    <w:rsid w:val="0081302E"/>
    <w:pPr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semiHidden/>
    <w:unhideWhenUsed/>
    <w:rsid w:val="0081302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semiHidden/>
    <w:rsid w:val="0081302E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8">
    <w:name w:val="Title"/>
    <w:basedOn w:val="a"/>
    <w:link w:val="a9"/>
    <w:qFormat/>
    <w:rsid w:val="008130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8130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1302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semiHidden/>
    <w:rsid w:val="0081302E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c">
    <w:name w:val="Объект"/>
    <w:rsid w:val="0081302E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  <w:lang w:eastAsia="zh-CN"/>
    </w:rPr>
  </w:style>
  <w:style w:type="paragraph" w:customStyle="1" w:styleId="ad">
    <w:name w:val="Заголовок раздела"/>
    <w:next w:val="a"/>
    <w:rsid w:val="0081302E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zh-CN"/>
    </w:rPr>
  </w:style>
  <w:style w:type="paragraph" w:customStyle="1" w:styleId="e">
    <w:name w:val="Основной тeкст"/>
    <w:rsid w:val="0081302E"/>
    <w:pPr>
      <w:keepLines/>
      <w:suppressAutoHyphen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1302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23">
    <w:name w:val="Список нумерованный 1. 2. 3."/>
    <w:basedOn w:val="e"/>
    <w:rsid w:val="0081302E"/>
    <w:pPr>
      <w:tabs>
        <w:tab w:val="num" w:pos="0"/>
      </w:tabs>
      <w:ind w:left="1474" w:hanging="340"/>
    </w:pPr>
  </w:style>
  <w:style w:type="paragraph" w:customStyle="1" w:styleId="ae">
    <w:name w:val="Название приложения"/>
    <w:next w:val="e"/>
    <w:rsid w:val="0081302E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ighlight">
    <w:name w:val="highlight"/>
    <w:basedOn w:val="a0"/>
    <w:rsid w:val="0081302E"/>
  </w:style>
  <w:style w:type="paragraph" w:styleId="31">
    <w:name w:val="toc 3"/>
    <w:basedOn w:val="a"/>
    <w:next w:val="a"/>
    <w:autoRedefine/>
    <w:uiPriority w:val="39"/>
    <w:semiHidden/>
    <w:unhideWhenUsed/>
    <w:rsid w:val="0081302E"/>
    <w:pPr>
      <w:spacing w:after="100"/>
      <w:ind w:left="440"/>
    </w:pPr>
  </w:style>
  <w:style w:type="table" w:styleId="af">
    <w:name w:val="Table Grid"/>
    <w:basedOn w:val="a1"/>
    <w:uiPriority w:val="59"/>
    <w:rsid w:val="00E63C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8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6" Type="http://schemas.openxmlformats.org/officeDocument/2006/relationships/hyperlink" Target="mailto:dm-kochergino2016@yandex.ru" TargetMode="External"/><Relationship Id="rId39" Type="http://schemas.openxmlformats.org/officeDocument/2006/relationships/hyperlink" Target="http://nalobin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mail.ru/compose/?mailto=mailto%3askurochkin%40volmes.ru" TargetMode="External"/><Relationship Id="rId34" Type="http://schemas.openxmlformats.org/officeDocument/2006/relationships/hyperlink" Target="http://www.kuragino-krsn.ru/" TargetMode="External"/><Relationship Id="rId42" Type="http://schemas.openxmlformats.org/officeDocument/2006/relationships/hyperlink" Target="http://vlogsa.bdu.su/" TargetMode="External"/><Relationship Id="rId47" Type="http://schemas.openxmlformats.org/officeDocument/2006/relationships/hyperlink" Target="https://minenergo.gov.ru/" TargetMode="External"/><Relationship Id="rId50" Type="http://schemas.openxmlformats.org/officeDocument/2006/relationships/hyperlink" Target="http://government.ru/docs/all/86843/" TargetMode="External"/><Relationship Id="rId7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2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7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5" Type="http://schemas.openxmlformats.org/officeDocument/2006/relationships/hyperlink" Target="mailto:m.mamontova1985@mail.ru" TargetMode="External"/><Relationship Id="rId33" Type="http://schemas.openxmlformats.org/officeDocument/2006/relationships/hyperlink" Target="mailto:2432002129@mail.ru" TargetMode="External"/><Relationship Id="rId38" Type="http://schemas.openxmlformats.org/officeDocument/2006/relationships/hyperlink" Target="http://arhiv.admkrasnokamensk.ru/" TargetMode="External"/><Relationship Id="rId46" Type="http://schemas.openxmlformats.org/officeDocument/2006/relationships/hyperlink" Target="mailto:info@energysp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0" Type="http://schemas.openxmlformats.org/officeDocument/2006/relationships/hyperlink" Target="mailto:info@fsk-ees.ru" TargetMode="External"/><Relationship Id="rId29" Type="http://schemas.openxmlformats.org/officeDocument/2006/relationships/hyperlink" Target="mailto:dvurechnoe@yandex.ru" TargetMode="External"/><Relationship Id="rId41" Type="http://schemas.openxmlformats.org/officeDocument/2006/relationships/hyperlink" Target="http://schetinkino.bdu.su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30115E46EF045ABA14E109FB16460B7977432B6F050CB2959657167131C165111454547164123A76B3EDE611CCCF901F76A71798597F55xC7AC" TargetMode="External"/><Relationship Id="rId11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4" Type="http://schemas.openxmlformats.org/officeDocument/2006/relationships/hyperlink" Target="mailto:adm_kordovo@mail.ru" TargetMode="External"/><Relationship Id="rId32" Type="http://schemas.openxmlformats.org/officeDocument/2006/relationships/hyperlink" Target="mailto:selsovet-s@mail.ru" TargetMode="External"/><Relationship Id="rId37" Type="http://schemas.openxmlformats.org/officeDocument/2006/relationships/hyperlink" Target="http://kochergino-sels.gbu.su/" TargetMode="External"/><Relationship Id="rId40" Type="http://schemas.openxmlformats.org/officeDocument/2006/relationships/hyperlink" Target="http://dvurechnoe.ru/" TargetMode="External"/><Relationship Id="rId45" Type="http://schemas.openxmlformats.org/officeDocument/2006/relationships/hyperlink" Target="mailto:adm@sibir.cius-ee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3" Type="http://schemas.openxmlformats.org/officeDocument/2006/relationships/hyperlink" Target="mailto:Adm.kurskoe@mail.ru" TargetMode="External"/><Relationship Id="rId28" Type="http://schemas.openxmlformats.org/officeDocument/2006/relationships/hyperlink" Target="mailto:nalobino11@mail.ru" TargetMode="External"/><Relationship Id="rId36" Type="http://schemas.openxmlformats.org/officeDocument/2006/relationships/hyperlink" Target="http://adm-kurskoe.ru/" TargetMode="External"/><Relationship Id="rId49" Type="http://schemas.openxmlformats.org/officeDocument/2006/relationships/hyperlink" Target="http://publication.pravo.gov.ru/Document/View/0001201811140021" TargetMode="External"/><Relationship Id="rId10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9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31" Type="http://schemas.openxmlformats.org/officeDocument/2006/relationships/hyperlink" Target="mailto:vlogsa@yandex.ru" TargetMode="External"/><Relationship Id="rId44" Type="http://schemas.openxmlformats.org/officeDocument/2006/relationships/hyperlink" Target="https://minenergo.gov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14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22" Type="http://schemas.openxmlformats.org/officeDocument/2006/relationships/hyperlink" Target="mailto:Adm.berezovskoe@yandex.ru" TargetMode="External"/><Relationship Id="rId27" Type="http://schemas.openxmlformats.org/officeDocument/2006/relationships/hyperlink" Target="mailto:Krasnmeria@list.ru" TargetMode="External"/><Relationship Id="rId30" Type="http://schemas.openxmlformats.org/officeDocument/2006/relationships/hyperlink" Target="mailto:adm-schet2013@yandex.ru" TargetMode="External"/><Relationship Id="rId35" Type="http://schemas.openxmlformats.org/officeDocument/2006/relationships/hyperlink" Target="http://admbersovet.ru/" TargetMode="External"/><Relationship Id="rId43" Type="http://schemas.openxmlformats.org/officeDocument/2006/relationships/hyperlink" Target="https://stbselsovet.ru/" TargetMode="External"/><Relationship Id="rId48" Type="http://schemas.openxmlformats.org/officeDocument/2006/relationships/hyperlink" Target="https://www.mintrans.ru/documents/2/9742" TargetMode="External"/><Relationship Id="rId8" Type="http://schemas.openxmlformats.org/officeDocument/2006/relationships/hyperlink" Target="file:///C:\Users\User\Downloads\&#1082;&#1086;&#1088;&#1076;&#1086;&#1074;&#1086;%20(2)%20&#1057;&#1093;&#1077;&#1084;&#1072;%20&#1090;&#1077;&#1087;&#1083;&#1086;&#1089;&#1085;&#1072;&#1073;&#1078;&#1077;&#1085;&#1080;&#1103;.do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8432</Words>
  <Characters>48066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2020-07-03T03:29:00Z</dcterms:created>
  <dcterms:modified xsi:type="dcterms:W3CDTF">2020-07-03T07:49:00Z</dcterms:modified>
</cp:coreProperties>
</file>