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D3E" w:rsidRPr="008A206E" w:rsidRDefault="00893D3E" w:rsidP="00D55F63">
      <w:pPr>
        <w:jc w:val="center"/>
        <w:rPr>
          <w:noProof/>
          <w:sz w:val="28"/>
          <w:szCs w:val="28"/>
        </w:rPr>
      </w:pPr>
      <w:bookmarkStart w:id="0" w:name="_GoBack"/>
      <w:bookmarkEnd w:id="0"/>
      <w:r w:rsidRPr="008A206E">
        <w:rPr>
          <w:noProof/>
          <w:sz w:val="28"/>
          <w:szCs w:val="28"/>
          <w:lang w:eastAsia="ru-RU"/>
        </w:rPr>
        <w:drawing>
          <wp:inline distT="0" distB="0" distL="0" distR="0" wp14:anchorId="19D82798" wp14:editId="1473BEB9">
            <wp:extent cx="54292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rsidR="00893D3E" w:rsidRPr="008A206E" w:rsidRDefault="00893D3E" w:rsidP="00D55F63">
      <w:pPr>
        <w:jc w:val="center"/>
        <w:rPr>
          <w:sz w:val="28"/>
          <w:szCs w:val="28"/>
        </w:rPr>
      </w:pPr>
    </w:p>
    <w:p w:rsidR="00893D3E" w:rsidRPr="008A206E" w:rsidRDefault="00893D3E" w:rsidP="00D55F63">
      <w:pPr>
        <w:jc w:val="center"/>
        <w:outlineLvl w:val="0"/>
        <w:rPr>
          <w:sz w:val="28"/>
          <w:szCs w:val="28"/>
        </w:rPr>
      </w:pPr>
      <w:r w:rsidRPr="008A206E">
        <w:rPr>
          <w:sz w:val="28"/>
          <w:szCs w:val="28"/>
        </w:rPr>
        <w:t>КОРДОВСКИЙ СЕЛЬСКИЙ СОВЕТ ДЕПУТАТОВ</w:t>
      </w:r>
    </w:p>
    <w:p w:rsidR="00893D3E" w:rsidRPr="008A206E" w:rsidRDefault="00893D3E" w:rsidP="00D55F63">
      <w:pPr>
        <w:jc w:val="center"/>
        <w:outlineLvl w:val="0"/>
        <w:rPr>
          <w:sz w:val="28"/>
          <w:szCs w:val="28"/>
        </w:rPr>
      </w:pPr>
      <w:r w:rsidRPr="008A206E">
        <w:rPr>
          <w:sz w:val="28"/>
          <w:szCs w:val="28"/>
        </w:rPr>
        <w:t>КУРАГИНСКОГО РАЙОНА</w:t>
      </w:r>
    </w:p>
    <w:p w:rsidR="00893D3E" w:rsidRPr="008A206E" w:rsidRDefault="00893D3E" w:rsidP="00D55F63">
      <w:pPr>
        <w:jc w:val="center"/>
        <w:outlineLvl w:val="0"/>
        <w:rPr>
          <w:sz w:val="28"/>
          <w:szCs w:val="28"/>
        </w:rPr>
      </w:pPr>
      <w:r w:rsidRPr="008A206E">
        <w:rPr>
          <w:sz w:val="28"/>
          <w:szCs w:val="28"/>
        </w:rPr>
        <w:t>КРАСНОЯРСКОГО КРАЯ</w:t>
      </w:r>
    </w:p>
    <w:p w:rsidR="00893D3E" w:rsidRPr="008A206E" w:rsidRDefault="00893D3E" w:rsidP="00D55F63">
      <w:pPr>
        <w:jc w:val="center"/>
        <w:rPr>
          <w:sz w:val="28"/>
          <w:szCs w:val="28"/>
        </w:rPr>
      </w:pPr>
    </w:p>
    <w:p w:rsidR="00893D3E" w:rsidRPr="008A206E" w:rsidRDefault="00893D3E" w:rsidP="00D55F63">
      <w:pPr>
        <w:tabs>
          <w:tab w:val="left" w:pos="3559"/>
          <w:tab w:val="center" w:pos="4845"/>
        </w:tabs>
        <w:jc w:val="center"/>
        <w:rPr>
          <w:sz w:val="28"/>
          <w:szCs w:val="28"/>
        </w:rPr>
      </w:pPr>
      <w:r w:rsidRPr="008A206E">
        <w:rPr>
          <w:sz w:val="28"/>
          <w:szCs w:val="28"/>
        </w:rPr>
        <w:t>РЕШЕНИЕ</w:t>
      </w:r>
    </w:p>
    <w:p w:rsidR="00893D3E" w:rsidRPr="008A206E" w:rsidRDefault="00893D3E" w:rsidP="00D55F63">
      <w:pPr>
        <w:jc w:val="center"/>
        <w:rPr>
          <w:b/>
          <w:bCs/>
          <w:sz w:val="28"/>
          <w:szCs w:val="28"/>
        </w:rPr>
      </w:pPr>
    </w:p>
    <w:p w:rsidR="00893D3E" w:rsidRPr="008A206E" w:rsidRDefault="00893D3E" w:rsidP="00D55F63">
      <w:pPr>
        <w:jc w:val="both"/>
        <w:rPr>
          <w:sz w:val="28"/>
          <w:szCs w:val="28"/>
        </w:rPr>
      </w:pPr>
    </w:p>
    <w:p w:rsidR="00893D3E" w:rsidRPr="008A206E" w:rsidRDefault="00412543" w:rsidP="00D55F63">
      <w:pPr>
        <w:jc w:val="both"/>
        <w:rPr>
          <w:sz w:val="28"/>
          <w:szCs w:val="28"/>
        </w:rPr>
      </w:pPr>
      <w:r>
        <w:rPr>
          <w:sz w:val="28"/>
          <w:szCs w:val="28"/>
        </w:rPr>
        <w:t>16</w:t>
      </w:r>
      <w:r w:rsidR="00893D3E" w:rsidRPr="008A206E">
        <w:rPr>
          <w:sz w:val="28"/>
          <w:szCs w:val="28"/>
        </w:rPr>
        <w:t>.0</w:t>
      </w:r>
      <w:r w:rsidR="002E5A22" w:rsidRPr="008A206E">
        <w:rPr>
          <w:sz w:val="28"/>
          <w:szCs w:val="28"/>
        </w:rPr>
        <w:t>5</w:t>
      </w:r>
      <w:r w:rsidR="00893D3E" w:rsidRPr="008A206E">
        <w:rPr>
          <w:sz w:val="28"/>
          <w:szCs w:val="28"/>
        </w:rPr>
        <w:t xml:space="preserve">.2018                                         с. Кордово                    </w:t>
      </w:r>
      <w:r>
        <w:rPr>
          <w:sz w:val="28"/>
          <w:szCs w:val="28"/>
        </w:rPr>
        <w:t xml:space="preserve">                   № 29</w:t>
      </w:r>
      <w:r w:rsidR="00893D3E" w:rsidRPr="008A206E">
        <w:rPr>
          <w:sz w:val="28"/>
          <w:szCs w:val="28"/>
        </w:rPr>
        <w:t>-</w:t>
      </w:r>
      <w:r>
        <w:rPr>
          <w:sz w:val="28"/>
          <w:szCs w:val="28"/>
        </w:rPr>
        <w:t>76</w:t>
      </w:r>
      <w:r w:rsidR="00893D3E" w:rsidRPr="008A206E">
        <w:rPr>
          <w:sz w:val="28"/>
          <w:szCs w:val="28"/>
        </w:rPr>
        <w:t>р</w:t>
      </w:r>
    </w:p>
    <w:p w:rsidR="002E5A22" w:rsidRPr="008A206E" w:rsidRDefault="002E5A22" w:rsidP="00D55F63">
      <w:pPr>
        <w:jc w:val="both"/>
        <w:rPr>
          <w:sz w:val="28"/>
          <w:szCs w:val="28"/>
        </w:rPr>
      </w:pPr>
    </w:p>
    <w:p w:rsidR="00893D3E" w:rsidRPr="008A206E" w:rsidRDefault="00893D3E" w:rsidP="00910CC6">
      <w:pPr>
        <w:pStyle w:val="a8"/>
        <w:tabs>
          <w:tab w:val="left" w:pos="4515"/>
          <w:tab w:val="center" w:pos="5103"/>
        </w:tabs>
        <w:ind w:right="4395"/>
        <w:jc w:val="both"/>
        <w:rPr>
          <w:szCs w:val="28"/>
        </w:rPr>
      </w:pPr>
      <w:r w:rsidRPr="008A206E">
        <w:rPr>
          <w:szCs w:val="28"/>
        </w:rPr>
        <w:t>О внесении изменений и дополнений в Устав Кордовского сельсовета</w:t>
      </w:r>
      <w:r w:rsidR="00ED40F6" w:rsidRPr="008A206E">
        <w:rPr>
          <w:szCs w:val="28"/>
        </w:rPr>
        <w:t xml:space="preserve"> Курагинского района Красноярского края</w:t>
      </w:r>
    </w:p>
    <w:p w:rsidR="00893D3E" w:rsidRPr="008A206E" w:rsidRDefault="00893D3E" w:rsidP="00D55F63">
      <w:pPr>
        <w:pStyle w:val="1"/>
        <w:spacing w:before="0" w:after="0"/>
        <w:ind w:left="0" w:firstLine="709"/>
        <w:jc w:val="both"/>
        <w:rPr>
          <w:rFonts w:ascii="Times New Roman" w:hAnsi="Times New Roman"/>
          <w:b w:val="0"/>
          <w:sz w:val="28"/>
          <w:szCs w:val="28"/>
        </w:rPr>
      </w:pPr>
    </w:p>
    <w:p w:rsidR="00893D3E" w:rsidRPr="008A206E" w:rsidRDefault="00893D3E" w:rsidP="00D55F63">
      <w:pPr>
        <w:ind w:firstLine="709"/>
        <w:jc w:val="both"/>
        <w:rPr>
          <w:i/>
          <w:sz w:val="28"/>
          <w:szCs w:val="28"/>
        </w:rPr>
      </w:pPr>
      <w:r w:rsidRPr="008A206E">
        <w:rPr>
          <w:sz w:val="28"/>
          <w:szCs w:val="28"/>
        </w:rPr>
        <w:t xml:space="preserve">В целях приведения Устава Кордовского сельсовета Курагинского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статьями </w:t>
      </w:r>
      <w:r w:rsidR="00ED40F6" w:rsidRPr="008A206E">
        <w:rPr>
          <w:sz w:val="28"/>
          <w:szCs w:val="28"/>
        </w:rPr>
        <w:t>58, 59</w:t>
      </w:r>
      <w:r w:rsidRPr="008A206E">
        <w:rPr>
          <w:sz w:val="28"/>
          <w:szCs w:val="28"/>
        </w:rPr>
        <w:t xml:space="preserve"> Устава Кордовского сельсовета Курагинского района Красноярского края,  Кордовский сельский Совет депутатов</w:t>
      </w:r>
      <w:r w:rsidRPr="008A206E">
        <w:rPr>
          <w:i/>
          <w:sz w:val="28"/>
          <w:szCs w:val="28"/>
        </w:rPr>
        <w:t xml:space="preserve"> </w:t>
      </w:r>
    </w:p>
    <w:p w:rsidR="00893D3E" w:rsidRPr="008A206E" w:rsidRDefault="00893D3E" w:rsidP="00D55F63">
      <w:pPr>
        <w:ind w:firstLine="709"/>
        <w:jc w:val="both"/>
        <w:rPr>
          <w:sz w:val="28"/>
          <w:szCs w:val="28"/>
        </w:rPr>
      </w:pPr>
      <w:r w:rsidRPr="008A206E">
        <w:rPr>
          <w:sz w:val="28"/>
          <w:szCs w:val="28"/>
        </w:rPr>
        <w:t>РЕШИЛ:</w:t>
      </w:r>
    </w:p>
    <w:p w:rsidR="00B66F5F" w:rsidRPr="008A206E" w:rsidRDefault="00B66F5F" w:rsidP="00D55F63">
      <w:pPr>
        <w:ind w:firstLine="709"/>
        <w:jc w:val="both"/>
        <w:rPr>
          <w:sz w:val="28"/>
          <w:szCs w:val="28"/>
        </w:rPr>
      </w:pPr>
    </w:p>
    <w:p w:rsidR="00893D3E" w:rsidRPr="008A206E" w:rsidRDefault="00B66F5F" w:rsidP="00B66F5F">
      <w:pPr>
        <w:ind w:firstLine="709"/>
        <w:jc w:val="both"/>
        <w:rPr>
          <w:sz w:val="28"/>
          <w:szCs w:val="28"/>
        </w:rPr>
      </w:pPr>
      <w:r w:rsidRPr="008A206E">
        <w:rPr>
          <w:b/>
          <w:sz w:val="28"/>
          <w:szCs w:val="28"/>
        </w:rPr>
        <w:t>1.</w:t>
      </w:r>
      <w:r w:rsidRPr="008A206E">
        <w:rPr>
          <w:sz w:val="28"/>
          <w:szCs w:val="28"/>
        </w:rPr>
        <w:t xml:space="preserve"> </w:t>
      </w:r>
      <w:r w:rsidR="00893D3E" w:rsidRPr="008A206E">
        <w:rPr>
          <w:sz w:val="28"/>
          <w:szCs w:val="28"/>
        </w:rPr>
        <w:t>Внести в Устав</w:t>
      </w:r>
      <w:r w:rsidR="00893D3E" w:rsidRPr="008A206E">
        <w:rPr>
          <w:i/>
          <w:sz w:val="28"/>
          <w:szCs w:val="28"/>
        </w:rPr>
        <w:t xml:space="preserve"> </w:t>
      </w:r>
      <w:r w:rsidR="00893D3E" w:rsidRPr="008A206E">
        <w:rPr>
          <w:sz w:val="28"/>
          <w:szCs w:val="28"/>
        </w:rPr>
        <w:t>Кордовского сельсовета Курагинского района Красноярского края следующие изменения и дополнения:</w:t>
      </w:r>
    </w:p>
    <w:p w:rsidR="00B66F5F" w:rsidRPr="008A206E" w:rsidRDefault="00B66F5F" w:rsidP="00B66F5F">
      <w:pPr>
        <w:pStyle w:val="ae"/>
        <w:ind w:left="1834"/>
        <w:jc w:val="both"/>
        <w:rPr>
          <w:sz w:val="28"/>
          <w:szCs w:val="28"/>
        </w:rPr>
      </w:pPr>
    </w:p>
    <w:p w:rsidR="00893D3E" w:rsidRPr="008A206E" w:rsidRDefault="00893D3E" w:rsidP="00D55F63">
      <w:pPr>
        <w:ind w:firstLine="709"/>
        <w:jc w:val="both"/>
        <w:rPr>
          <w:sz w:val="28"/>
          <w:szCs w:val="28"/>
        </w:rPr>
      </w:pPr>
      <w:r w:rsidRPr="008A206E">
        <w:rPr>
          <w:b/>
          <w:sz w:val="28"/>
          <w:szCs w:val="28"/>
        </w:rPr>
        <w:t>1.1.</w:t>
      </w:r>
      <w:r w:rsidR="00910CC6" w:rsidRPr="008A206E">
        <w:rPr>
          <w:b/>
          <w:sz w:val="28"/>
          <w:szCs w:val="28"/>
        </w:rPr>
        <w:t xml:space="preserve">  </w:t>
      </w:r>
      <w:r w:rsidRPr="008A206E">
        <w:rPr>
          <w:b/>
          <w:sz w:val="28"/>
          <w:szCs w:val="28"/>
        </w:rPr>
        <w:t xml:space="preserve">изложить пункт 7 </w:t>
      </w:r>
      <w:r w:rsidR="00910CC6" w:rsidRPr="008A206E">
        <w:rPr>
          <w:b/>
          <w:sz w:val="28"/>
          <w:szCs w:val="28"/>
        </w:rPr>
        <w:t>С</w:t>
      </w:r>
      <w:r w:rsidRPr="008A206E">
        <w:rPr>
          <w:b/>
          <w:sz w:val="28"/>
          <w:szCs w:val="28"/>
        </w:rPr>
        <w:t>татьи 4 в новой редакции: «</w:t>
      </w:r>
      <w:r w:rsidRPr="008A206E">
        <w:rPr>
          <w:sz w:val="28"/>
          <w:szCs w:val="28"/>
        </w:rPr>
        <w:t xml:space="preserve">7. Нормативные </w:t>
      </w:r>
      <w:proofErr w:type="gramStart"/>
      <w:r w:rsidRPr="008A206E">
        <w:rPr>
          <w:sz w:val="28"/>
          <w:szCs w:val="28"/>
        </w:rPr>
        <w:t>акты органов и должностных лиц местного самоуправления,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r w:rsidRPr="008A206E">
        <w:t xml:space="preserve"> </w:t>
      </w:r>
      <w:r w:rsidRPr="008A206E">
        <w:rPr>
          <w:sz w:val="28"/>
          <w:szCs w:val="28"/>
        </w:rPr>
        <w:t xml:space="preserve"> вступают в силу после их официального опубликования в газете «Кордовский вестник» в течени</w:t>
      </w:r>
      <w:r w:rsidR="0064659D" w:rsidRPr="008A206E">
        <w:rPr>
          <w:sz w:val="28"/>
          <w:szCs w:val="28"/>
        </w:rPr>
        <w:t>е</w:t>
      </w:r>
      <w:r w:rsidRPr="008A206E">
        <w:rPr>
          <w:sz w:val="28"/>
          <w:szCs w:val="28"/>
        </w:rPr>
        <w:t xml:space="preserve"> 10 дней со дня их подписания (государственной регистрации),</w:t>
      </w:r>
      <w:r w:rsidR="0064659D" w:rsidRPr="008A206E">
        <w:rPr>
          <w:sz w:val="28"/>
          <w:szCs w:val="28"/>
        </w:rPr>
        <w:t xml:space="preserve"> </w:t>
      </w:r>
      <w:r w:rsidRPr="008A206E">
        <w:rPr>
          <w:sz w:val="28"/>
          <w:szCs w:val="28"/>
        </w:rPr>
        <w:t>если иное не предусмотрено самим актом, настоящим</w:t>
      </w:r>
      <w:proofErr w:type="gramEnd"/>
      <w:r w:rsidRPr="008A206E">
        <w:rPr>
          <w:sz w:val="28"/>
          <w:szCs w:val="28"/>
        </w:rPr>
        <w:t xml:space="preserve"> Уставом или действующим законодательством</w:t>
      </w:r>
      <w:proofErr w:type="gramStart"/>
      <w:r w:rsidRPr="008A206E">
        <w:rPr>
          <w:sz w:val="28"/>
          <w:szCs w:val="28"/>
        </w:rPr>
        <w:t>.»</w:t>
      </w:r>
      <w:proofErr w:type="gramEnd"/>
    </w:p>
    <w:p w:rsidR="005B545E" w:rsidRPr="008A206E" w:rsidRDefault="005B545E" w:rsidP="00D55F63">
      <w:pPr>
        <w:ind w:firstLine="709"/>
        <w:jc w:val="both"/>
        <w:rPr>
          <w:sz w:val="28"/>
          <w:szCs w:val="28"/>
        </w:rPr>
      </w:pPr>
    </w:p>
    <w:p w:rsidR="00893D3E" w:rsidRPr="008A206E" w:rsidRDefault="00893D3E" w:rsidP="00D55F63">
      <w:pPr>
        <w:ind w:firstLine="709"/>
        <w:jc w:val="both"/>
        <w:rPr>
          <w:b/>
          <w:sz w:val="28"/>
          <w:szCs w:val="28"/>
        </w:rPr>
      </w:pPr>
      <w:r w:rsidRPr="008A206E">
        <w:rPr>
          <w:b/>
          <w:sz w:val="28"/>
          <w:szCs w:val="28"/>
        </w:rPr>
        <w:t xml:space="preserve">1.2. в </w:t>
      </w:r>
      <w:r w:rsidR="00910CC6" w:rsidRPr="008A206E">
        <w:rPr>
          <w:b/>
          <w:sz w:val="28"/>
          <w:szCs w:val="28"/>
        </w:rPr>
        <w:t>С</w:t>
      </w:r>
      <w:r w:rsidRPr="008A206E">
        <w:rPr>
          <w:b/>
          <w:sz w:val="28"/>
          <w:szCs w:val="28"/>
        </w:rPr>
        <w:t>татье 7:</w:t>
      </w:r>
    </w:p>
    <w:p w:rsidR="00893D3E" w:rsidRPr="008A206E" w:rsidRDefault="00893D3E" w:rsidP="00D55F63">
      <w:pPr>
        <w:ind w:firstLine="709"/>
        <w:jc w:val="both"/>
        <w:rPr>
          <w:b/>
          <w:sz w:val="28"/>
          <w:szCs w:val="28"/>
          <w:shd w:val="clear" w:color="auto" w:fill="FFFFFF"/>
        </w:rPr>
      </w:pPr>
      <w:r w:rsidRPr="008A206E">
        <w:rPr>
          <w:b/>
          <w:sz w:val="28"/>
          <w:szCs w:val="28"/>
          <w:shd w:val="clear" w:color="auto" w:fill="FFFFFF"/>
        </w:rPr>
        <w:t>1.2.1.   подпункт 13 пункта 1 исключить.</w:t>
      </w:r>
    </w:p>
    <w:p w:rsidR="00893D3E" w:rsidRPr="008A206E" w:rsidRDefault="00893D3E" w:rsidP="00D55F63">
      <w:pPr>
        <w:ind w:firstLine="709"/>
        <w:jc w:val="both"/>
        <w:rPr>
          <w:b/>
          <w:sz w:val="28"/>
          <w:szCs w:val="28"/>
          <w:shd w:val="clear" w:color="auto" w:fill="FFFFFF"/>
        </w:rPr>
      </w:pPr>
      <w:r w:rsidRPr="008A206E">
        <w:rPr>
          <w:b/>
          <w:sz w:val="28"/>
          <w:szCs w:val="28"/>
          <w:shd w:val="clear" w:color="auto" w:fill="FFFFFF"/>
        </w:rPr>
        <w:t xml:space="preserve">1.2.2. подпункт 21 пункта 1 изложить в новой редакции: </w:t>
      </w:r>
    </w:p>
    <w:p w:rsidR="00893D3E" w:rsidRPr="008A206E" w:rsidRDefault="00893D3E" w:rsidP="00D55F63">
      <w:pPr>
        <w:ind w:firstLine="709"/>
        <w:jc w:val="both"/>
        <w:rPr>
          <w:sz w:val="28"/>
          <w:szCs w:val="28"/>
        </w:rPr>
      </w:pPr>
      <w:r w:rsidRPr="008A206E">
        <w:rPr>
          <w:sz w:val="28"/>
          <w:szCs w:val="28"/>
        </w:rPr>
        <w:t xml:space="preserve">«21. утверждение правил благоустройства  территории сельсовета, осуществление </w:t>
      </w:r>
      <w:proofErr w:type="gramStart"/>
      <w:r w:rsidRPr="008A206E">
        <w:rPr>
          <w:sz w:val="28"/>
          <w:szCs w:val="28"/>
        </w:rPr>
        <w:t>контроля за</w:t>
      </w:r>
      <w:proofErr w:type="gramEnd"/>
      <w:r w:rsidRPr="008A206E">
        <w:rPr>
          <w:sz w:val="28"/>
          <w:szCs w:val="28"/>
        </w:rPr>
        <w:t xml:space="preserve"> их соблюдением, организация благоустройства территории сельсовета в соответствии с указанными правилами».</w:t>
      </w:r>
    </w:p>
    <w:p w:rsidR="005B545E" w:rsidRPr="008A206E" w:rsidRDefault="005B545E" w:rsidP="00D55F63">
      <w:pPr>
        <w:ind w:firstLine="709"/>
        <w:jc w:val="both"/>
        <w:rPr>
          <w:sz w:val="28"/>
          <w:szCs w:val="28"/>
        </w:rPr>
      </w:pPr>
    </w:p>
    <w:p w:rsidR="00893D3E" w:rsidRPr="008A206E" w:rsidRDefault="00893D3E" w:rsidP="00D55F63">
      <w:pPr>
        <w:ind w:firstLine="709"/>
        <w:jc w:val="both"/>
        <w:rPr>
          <w:b/>
          <w:sz w:val="28"/>
          <w:szCs w:val="28"/>
        </w:rPr>
      </w:pPr>
      <w:r w:rsidRPr="008A206E">
        <w:rPr>
          <w:b/>
          <w:sz w:val="28"/>
          <w:szCs w:val="28"/>
        </w:rPr>
        <w:t xml:space="preserve">1.3. в </w:t>
      </w:r>
      <w:r w:rsidR="00910CC6" w:rsidRPr="008A206E">
        <w:rPr>
          <w:b/>
          <w:sz w:val="28"/>
          <w:szCs w:val="28"/>
        </w:rPr>
        <w:t>С</w:t>
      </w:r>
      <w:r w:rsidRPr="008A206E">
        <w:rPr>
          <w:b/>
          <w:sz w:val="28"/>
          <w:szCs w:val="28"/>
        </w:rPr>
        <w:t>татье 7.1:</w:t>
      </w:r>
    </w:p>
    <w:p w:rsidR="00893D3E" w:rsidRPr="008A206E" w:rsidRDefault="00893D3E" w:rsidP="00D55F63">
      <w:pPr>
        <w:ind w:firstLine="709"/>
        <w:jc w:val="both"/>
        <w:rPr>
          <w:b/>
          <w:sz w:val="28"/>
          <w:szCs w:val="28"/>
        </w:rPr>
      </w:pPr>
      <w:r w:rsidRPr="008A206E">
        <w:rPr>
          <w:b/>
          <w:sz w:val="28"/>
          <w:szCs w:val="28"/>
        </w:rPr>
        <w:t>1.3.1 подпункт 11 пункта 1 исключить;</w:t>
      </w:r>
    </w:p>
    <w:p w:rsidR="00893D3E" w:rsidRPr="008A206E" w:rsidRDefault="00893D3E" w:rsidP="00D55F63">
      <w:pPr>
        <w:ind w:firstLine="709"/>
        <w:jc w:val="both"/>
        <w:rPr>
          <w:b/>
          <w:sz w:val="28"/>
          <w:szCs w:val="28"/>
        </w:rPr>
      </w:pPr>
      <w:r w:rsidRPr="008A206E">
        <w:rPr>
          <w:b/>
          <w:sz w:val="28"/>
          <w:szCs w:val="28"/>
        </w:rPr>
        <w:t>1.3.2. дополнить подпунктом 15 следующего содержания:</w:t>
      </w:r>
    </w:p>
    <w:p w:rsidR="00893D3E" w:rsidRPr="008A206E" w:rsidRDefault="00893D3E" w:rsidP="00D55F63">
      <w:pPr>
        <w:ind w:firstLine="709"/>
        <w:jc w:val="both"/>
        <w:rPr>
          <w:rFonts w:eastAsia="Arial" w:cs="Arial"/>
          <w:sz w:val="28"/>
          <w:szCs w:val="28"/>
        </w:rPr>
      </w:pPr>
      <w:r w:rsidRPr="008A206E">
        <w:rPr>
          <w:sz w:val="28"/>
          <w:szCs w:val="28"/>
        </w:rPr>
        <w:t>«15)</w:t>
      </w:r>
      <w:r w:rsidRPr="008A206E">
        <w:rPr>
          <w:rFonts w:ascii="Arial" w:eastAsia="Arial" w:hAnsi="Arial" w:cs="Arial"/>
          <w:sz w:val="20"/>
          <w:szCs w:val="20"/>
        </w:rPr>
        <w:t xml:space="preserve"> </w:t>
      </w:r>
      <w:r w:rsidRPr="008A206E">
        <w:rPr>
          <w:rFonts w:eastAsia="Arial" w:cs="Arial"/>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8A206E">
        <w:rPr>
          <w:rFonts w:eastAsia="Arial" w:cs="Arial"/>
          <w:sz w:val="28"/>
          <w:szCs w:val="28"/>
        </w:rPr>
        <w:t>.»;</w:t>
      </w:r>
      <w:proofErr w:type="gramEnd"/>
    </w:p>
    <w:p w:rsidR="005B545E" w:rsidRPr="008A206E" w:rsidRDefault="005B545E" w:rsidP="00D55F63">
      <w:pPr>
        <w:ind w:firstLine="709"/>
        <w:jc w:val="both"/>
        <w:rPr>
          <w:rFonts w:eastAsia="Arial" w:cs="Arial"/>
          <w:sz w:val="28"/>
          <w:szCs w:val="28"/>
        </w:rPr>
      </w:pPr>
    </w:p>
    <w:p w:rsidR="00E37104" w:rsidRPr="008A206E" w:rsidRDefault="00E37104" w:rsidP="00D55F63">
      <w:pPr>
        <w:ind w:firstLine="709"/>
        <w:jc w:val="both"/>
        <w:rPr>
          <w:sz w:val="28"/>
          <w:szCs w:val="28"/>
        </w:rPr>
      </w:pPr>
      <w:r w:rsidRPr="008A206E">
        <w:rPr>
          <w:b/>
          <w:bCs/>
          <w:sz w:val="28"/>
          <w:szCs w:val="28"/>
        </w:rPr>
        <w:t xml:space="preserve">1.4. Пункт 7 </w:t>
      </w:r>
      <w:r w:rsidRPr="008A206E">
        <w:rPr>
          <w:b/>
          <w:sz w:val="28"/>
          <w:szCs w:val="28"/>
        </w:rPr>
        <w:t>Статьи 11 изложить в новой редакции:</w:t>
      </w:r>
      <w:r w:rsidR="00571804" w:rsidRPr="008A206E">
        <w:rPr>
          <w:b/>
          <w:sz w:val="28"/>
          <w:szCs w:val="28"/>
        </w:rPr>
        <w:t xml:space="preserve"> </w:t>
      </w:r>
      <w:r w:rsidRPr="008A206E">
        <w:rPr>
          <w:sz w:val="28"/>
          <w:szCs w:val="28"/>
        </w:rPr>
        <w:t xml:space="preserve">«7. </w:t>
      </w:r>
      <w:proofErr w:type="gramStart"/>
      <w:r w:rsidRPr="008A206E">
        <w:rPr>
          <w:sz w:val="28"/>
          <w:szCs w:val="28"/>
        </w:rPr>
        <w:t>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Pr="008A206E">
        <w:rPr>
          <w:sz w:val="28"/>
          <w:szCs w:val="28"/>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8A206E">
        <w:rPr>
          <w:sz w:val="28"/>
          <w:szCs w:val="28"/>
        </w:rPr>
        <w:t>.»</w:t>
      </w:r>
      <w:proofErr w:type="gramEnd"/>
      <w:r w:rsidRPr="008A206E">
        <w:rPr>
          <w:sz w:val="28"/>
          <w:szCs w:val="28"/>
        </w:rPr>
        <w:t>;</w:t>
      </w:r>
    </w:p>
    <w:p w:rsidR="005B545E" w:rsidRPr="008A206E" w:rsidRDefault="005B545E" w:rsidP="00D55F63">
      <w:pPr>
        <w:ind w:firstLine="709"/>
        <w:jc w:val="both"/>
        <w:rPr>
          <w:rFonts w:eastAsia="Arial" w:cs="Arial"/>
          <w:sz w:val="28"/>
          <w:szCs w:val="28"/>
        </w:rPr>
      </w:pPr>
    </w:p>
    <w:p w:rsidR="00910CC6" w:rsidRPr="008A206E" w:rsidRDefault="00893D3E" w:rsidP="00D55F63">
      <w:pPr>
        <w:ind w:firstLine="709"/>
        <w:jc w:val="both"/>
        <w:rPr>
          <w:b/>
          <w:sz w:val="28"/>
          <w:szCs w:val="28"/>
        </w:rPr>
      </w:pPr>
      <w:r w:rsidRPr="008A206E">
        <w:rPr>
          <w:b/>
          <w:bCs/>
          <w:sz w:val="28"/>
          <w:szCs w:val="28"/>
        </w:rPr>
        <w:t>1.</w:t>
      </w:r>
      <w:r w:rsidR="00571804" w:rsidRPr="008A206E">
        <w:rPr>
          <w:b/>
          <w:bCs/>
          <w:sz w:val="28"/>
          <w:szCs w:val="28"/>
        </w:rPr>
        <w:t>5</w:t>
      </w:r>
      <w:r w:rsidRPr="008A206E">
        <w:rPr>
          <w:b/>
          <w:bCs/>
          <w:sz w:val="28"/>
          <w:szCs w:val="28"/>
        </w:rPr>
        <w:t>.</w:t>
      </w:r>
      <w:r w:rsidRPr="008A206E">
        <w:rPr>
          <w:b/>
          <w:sz w:val="28"/>
          <w:szCs w:val="28"/>
        </w:rPr>
        <w:t xml:space="preserve"> Статью 17.2 изложить в новой редакции: </w:t>
      </w:r>
    </w:p>
    <w:p w:rsidR="00893D3E" w:rsidRPr="008A206E" w:rsidRDefault="00893D3E" w:rsidP="00D55F63">
      <w:pPr>
        <w:ind w:firstLine="709"/>
        <w:jc w:val="both"/>
        <w:rPr>
          <w:b/>
          <w:bCs/>
          <w:sz w:val="28"/>
          <w:szCs w:val="28"/>
        </w:rPr>
      </w:pPr>
      <w:r w:rsidRPr="008A206E">
        <w:rPr>
          <w:b/>
          <w:sz w:val="28"/>
          <w:szCs w:val="28"/>
        </w:rPr>
        <w:t>«</w:t>
      </w:r>
      <w:r w:rsidRPr="008A206E">
        <w:rPr>
          <w:b/>
          <w:bCs/>
          <w:sz w:val="28"/>
          <w:szCs w:val="28"/>
        </w:rPr>
        <w:t>Статья 17.2. Пенсионное обеспечение лиц, замещающих муниципальные должности на постоянной основе</w:t>
      </w:r>
    </w:p>
    <w:p w:rsidR="00893D3E" w:rsidRPr="008A206E" w:rsidRDefault="00893D3E" w:rsidP="00D55F63">
      <w:pPr>
        <w:suppressAutoHyphens w:val="0"/>
        <w:autoSpaceDE w:val="0"/>
        <w:ind w:firstLine="709"/>
        <w:jc w:val="both"/>
        <w:rPr>
          <w:rFonts w:eastAsia="Calibri"/>
          <w:sz w:val="28"/>
          <w:szCs w:val="28"/>
        </w:rPr>
      </w:pPr>
      <w:r w:rsidRPr="008A206E">
        <w:rPr>
          <w:rFonts w:eastAsia="Calibri"/>
          <w:sz w:val="28"/>
          <w:szCs w:val="28"/>
        </w:rPr>
        <w:t xml:space="preserve">1. </w:t>
      </w:r>
      <w:proofErr w:type="gramStart"/>
      <w:r w:rsidRPr="008A206E">
        <w:rPr>
          <w:rFonts w:eastAsia="Calibri"/>
          <w:sz w:val="28"/>
          <w:szCs w:val="28"/>
        </w:rPr>
        <w:t xml:space="preserve">Лица, замещавшие муниципальные должности на постоянной основе не менее шесть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w:t>
      </w:r>
      <w:hyperlink r:id="rId10" w:history="1">
        <w:r w:rsidRPr="008A206E">
          <w:rPr>
            <w:rFonts w:eastAsia="Calibri"/>
            <w:sz w:val="28"/>
            <w:szCs w:val="28"/>
          </w:rPr>
          <w:t>законом</w:t>
        </w:r>
      </w:hyperlink>
      <w:r w:rsidRPr="008A206E">
        <w:rPr>
          <w:rFonts w:eastAsia="Calibri"/>
          <w:sz w:val="28"/>
          <w:szCs w:val="28"/>
        </w:rPr>
        <w:t xml:space="preserve"> "О страховых пенсиях", либо к пенсии, досрочно назначенной в соответствии с </w:t>
      </w:r>
      <w:hyperlink r:id="rId11" w:history="1">
        <w:r w:rsidRPr="008A206E">
          <w:rPr>
            <w:rFonts w:eastAsia="Calibri"/>
            <w:sz w:val="28"/>
            <w:szCs w:val="28"/>
          </w:rPr>
          <w:t>Законом</w:t>
        </w:r>
      </w:hyperlink>
      <w:r w:rsidRPr="008A206E">
        <w:rPr>
          <w:rFonts w:eastAsia="Calibri"/>
          <w:sz w:val="28"/>
          <w:szCs w:val="28"/>
        </w:rPr>
        <w:t xml:space="preserve"> Российской</w:t>
      </w:r>
      <w:proofErr w:type="gramEnd"/>
      <w:r w:rsidRPr="008A206E">
        <w:rPr>
          <w:rFonts w:eastAsia="Calibri"/>
          <w:sz w:val="28"/>
          <w:szCs w:val="28"/>
        </w:rPr>
        <w:t xml:space="preserve"> </w:t>
      </w:r>
      <w:proofErr w:type="gramStart"/>
      <w:r w:rsidRPr="008A206E">
        <w:rPr>
          <w:rFonts w:eastAsia="Calibri"/>
          <w:sz w:val="28"/>
          <w:szCs w:val="28"/>
        </w:rPr>
        <w:t xml:space="preserve">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w:t>
      </w:r>
      <w:hyperlink r:id="rId12" w:history="1">
        <w:r w:rsidRPr="008A206E">
          <w:rPr>
            <w:rFonts w:eastAsia="Calibri"/>
            <w:sz w:val="28"/>
            <w:szCs w:val="28"/>
          </w:rPr>
          <w:t>подпунктами 2</w:t>
        </w:r>
      </w:hyperlink>
      <w:r w:rsidRPr="008A206E">
        <w:rPr>
          <w:rFonts w:eastAsia="Calibri"/>
          <w:sz w:val="28"/>
          <w:szCs w:val="28"/>
        </w:rPr>
        <w:t xml:space="preserve"> и </w:t>
      </w:r>
      <w:hyperlink r:id="rId13" w:history="1">
        <w:r w:rsidRPr="008A206E">
          <w:rPr>
            <w:rFonts w:eastAsia="Calibri"/>
            <w:sz w:val="28"/>
            <w:szCs w:val="28"/>
          </w:rPr>
          <w:t>4 пункта 1 статьи 4</w:t>
        </w:r>
      </w:hyperlink>
      <w:r w:rsidRPr="008A206E">
        <w:rPr>
          <w:rFonts w:eastAsia="Calibri"/>
          <w:sz w:val="28"/>
          <w:szCs w:val="28"/>
        </w:rPr>
        <w:t xml:space="preserve"> Федерального закона "О государственном пенсионном обеспечении в Российской Федерации" (далее - пенсии по государственному пенсионному обеспечению).</w:t>
      </w:r>
      <w:proofErr w:type="gramEnd"/>
    </w:p>
    <w:p w:rsidR="00893D3E" w:rsidRPr="008A206E" w:rsidRDefault="00893D3E" w:rsidP="00D55F63">
      <w:pPr>
        <w:suppressAutoHyphens w:val="0"/>
        <w:ind w:firstLine="709"/>
        <w:jc w:val="both"/>
        <w:rPr>
          <w:rFonts w:eastAsia="Calibri"/>
          <w:sz w:val="28"/>
          <w:szCs w:val="28"/>
        </w:rPr>
      </w:pPr>
      <w:r w:rsidRPr="008A206E">
        <w:rPr>
          <w:rFonts w:eastAsia="Calibri"/>
          <w:sz w:val="28"/>
          <w:szCs w:val="28"/>
        </w:rPr>
        <w:t xml:space="preserve">2. Перечень оснований, по которым право на пенсию за выслугу лет не возникает или не устанавливается, определяется пунктом 2 статьи 8 Закона Красноярского края </w:t>
      </w:r>
      <w:hyperlink r:id="rId14" w:history="1">
        <w:r w:rsidRPr="008A206E">
          <w:rPr>
            <w:rFonts w:eastAsia="Calibri"/>
            <w:sz w:val="28"/>
            <w:szCs w:val="28"/>
          </w:rPr>
          <w:t>от 26.06.2008г. № 6-1832</w:t>
        </w:r>
      </w:hyperlink>
      <w:r w:rsidRPr="008A206E">
        <w:rPr>
          <w:rFonts w:eastAsia="Calibri"/>
          <w:sz w:val="28"/>
          <w:szCs w:val="28"/>
        </w:rPr>
        <w:t xml:space="preserve"> «О гарантиях осуществления полномочий депутата, члена выборного органа местного самоуправления в Красноярском крае».</w:t>
      </w:r>
    </w:p>
    <w:p w:rsidR="00893D3E" w:rsidRPr="008A206E" w:rsidRDefault="00893D3E" w:rsidP="00D55F63">
      <w:pPr>
        <w:suppressAutoHyphens w:val="0"/>
        <w:autoSpaceDE w:val="0"/>
        <w:ind w:firstLine="709"/>
        <w:jc w:val="both"/>
        <w:rPr>
          <w:rFonts w:eastAsia="Calibri"/>
          <w:sz w:val="28"/>
          <w:szCs w:val="28"/>
        </w:rPr>
      </w:pPr>
      <w:r w:rsidRPr="008A206E">
        <w:rPr>
          <w:rFonts w:eastAsia="Calibri"/>
          <w:sz w:val="28"/>
          <w:szCs w:val="28"/>
        </w:rPr>
        <w:t xml:space="preserve">3. </w:t>
      </w:r>
      <w:proofErr w:type="gramStart"/>
      <w:r w:rsidRPr="008A206E">
        <w:rPr>
          <w:rFonts w:eastAsia="Calibri"/>
          <w:sz w:val="28"/>
          <w:szCs w:val="28"/>
        </w:rPr>
        <w:t xml:space="preserve">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w:t>
      </w:r>
      <w:r w:rsidRPr="008A206E">
        <w:rPr>
          <w:rFonts w:eastAsia="Calibri"/>
          <w:sz w:val="28"/>
          <w:szCs w:val="28"/>
        </w:rPr>
        <w:lastRenderedPageBreak/>
        <w:t xml:space="preserve">соответствии с Федеральным </w:t>
      </w:r>
      <w:hyperlink r:id="rId15" w:history="1">
        <w:r w:rsidRPr="008A206E">
          <w:rPr>
            <w:rFonts w:eastAsia="Calibri"/>
            <w:sz w:val="28"/>
            <w:szCs w:val="28"/>
          </w:rPr>
          <w:t>законом</w:t>
        </w:r>
      </w:hyperlink>
      <w:r w:rsidRPr="008A206E">
        <w:rPr>
          <w:rFonts w:eastAsia="Calibri"/>
          <w:sz w:val="28"/>
          <w:szCs w:val="28"/>
        </w:rPr>
        <w:t xml:space="preserve"> "О страховых пенсиях",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w:t>
      </w:r>
      <w:proofErr w:type="gramEnd"/>
      <w:r w:rsidRPr="008A206E">
        <w:rPr>
          <w:rFonts w:eastAsia="Calibri"/>
          <w:sz w:val="28"/>
          <w:szCs w:val="28"/>
        </w:rPr>
        <w:t xml:space="preserve">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8A206E">
        <w:rPr>
          <w:rFonts w:eastAsia="Calibri"/>
          <w:sz w:val="28"/>
          <w:szCs w:val="28"/>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8A206E">
        <w:rPr>
          <w:rFonts w:eastAsia="Calibri"/>
          <w:sz w:val="28"/>
          <w:szCs w:val="28"/>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893D3E" w:rsidRPr="008A206E" w:rsidRDefault="00893D3E" w:rsidP="00D55F63">
      <w:pPr>
        <w:suppressAutoHyphens w:val="0"/>
        <w:ind w:firstLine="709"/>
        <w:rPr>
          <w:rFonts w:eastAsia="Calibri"/>
          <w:sz w:val="28"/>
          <w:szCs w:val="28"/>
        </w:rPr>
      </w:pPr>
      <w:r w:rsidRPr="008A206E">
        <w:rPr>
          <w:rFonts w:eastAsia="Calibri"/>
          <w:sz w:val="28"/>
          <w:szCs w:val="28"/>
        </w:rPr>
        <w:t xml:space="preserve">4. При определении размера пенсии за выслугу лет в порядке, установленном настоящей статьей, не учитываются суммы, предусмотренные </w:t>
      </w:r>
      <w:hyperlink r:id="rId16" w:history="1">
        <w:r w:rsidRPr="008A206E">
          <w:rPr>
            <w:rFonts w:eastAsia="Calibri"/>
            <w:sz w:val="28"/>
            <w:szCs w:val="28"/>
          </w:rPr>
          <w:t>пунктом 3 статьи 14</w:t>
        </w:r>
      </w:hyperlink>
      <w:r w:rsidRPr="008A206E">
        <w:rPr>
          <w:rFonts w:eastAsia="Calibri"/>
          <w:sz w:val="28"/>
          <w:szCs w:val="28"/>
        </w:rPr>
        <w:t xml:space="preserve"> Федерального закона "О государственном пенсионном обеспечении в Российской Федерации".</w:t>
      </w:r>
    </w:p>
    <w:p w:rsidR="00893D3E" w:rsidRPr="008A206E" w:rsidRDefault="00893D3E" w:rsidP="00D55F63">
      <w:pPr>
        <w:suppressAutoHyphens w:val="0"/>
        <w:autoSpaceDE w:val="0"/>
        <w:ind w:firstLine="709"/>
        <w:jc w:val="both"/>
        <w:rPr>
          <w:rFonts w:eastAsia="Calibri"/>
          <w:sz w:val="28"/>
          <w:szCs w:val="28"/>
        </w:rPr>
      </w:pPr>
      <w:r w:rsidRPr="008A206E">
        <w:rPr>
          <w:rFonts w:eastAsia="Calibri"/>
          <w:sz w:val="28"/>
          <w:szCs w:val="28"/>
        </w:rPr>
        <w:t xml:space="preserve">5. Размер пенсии за выслугу лет исчисляется исходя из денежного вознаграждения по соответствующей должности на момент назначения пенсии. </w:t>
      </w:r>
      <w:proofErr w:type="gramStart"/>
      <w:r w:rsidRPr="008A206E">
        <w:rPr>
          <w:rFonts w:eastAsia="Calibri"/>
          <w:sz w:val="28"/>
          <w:szCs w:val="28"/>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8A206E">
        <w:rPr>
          <w:rFonts w:eastAsia="Calibri"/>
          <w:sz w:val="28"/>
          <w:szCs w:val="28"/>
        </w:rPr>
        <w:t>, в иных местностях края с особыми климатическими условиями.</w:t>
      </w:r>
    </w:p>
    <w:p w:rsidR="00893D3E" w:rsidRPr="008A206E" w:rsidRDefault="00893D3E" w:rsidP="00D55F63">
      <w:pPr>
        <w:suppressAutoHyphens w:val="0"/>
        <w:autoSpaceDE w:val="0"/>
        <w:ind w:firstLine="709"/>
        <w:jc w:val="both"/>
        <w:rPr>
          <w:rFonts w:eastAsia="Calibri"/>
          <w:sz w:val="28"/>
          <w:szCs w:val="28"/>
        </w:rPr>
      </w:pPr>
      <w:r w:rsidRPr="008A206E">
        <w:rPr>
          <w:rFonts w:eastAsia="Calibri"/>
          <w:sz w:val="28"/>
          <w:szCs w:val="28"/>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893D3E" w:rsidRPr="008A206E" w:rsidRDefault="00893D3E" w:rsidP="00D55F63">
      <w:pPr>
        <w:suppressAutoHyphens w:val="0"/>
        <w:autoSpaceDE w:val="0"/>
        <w:ind w:firstLine="709"/>
        <w:jc w:val="both"/>
        <w:rPr>
          <w:rFonts w:eastAsia="Calibri"/>
          <w:sz w:val="28"/>
          <w:szCs w:val="28"/>
        </w:rPr>
      </w:pPr>
      <w:r w:rsidRPr="008A206E">
        <w:rPr>
          <w:rFonts w:eastAsia="Calibri"/>
          <w:sz w:val="28"/>
          <w:szCs w:val="28"/>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893D3E" w:rsidRPr="008A206E" w:rsidRDefault="00893D3E" w:rsidP="00D55F63">
      <w:pPr>
        <w:suppressAutoHyphens w:val="0"/>
        <w:ind w:firstLine="709"/>
        <w:jc w:val="both"/>
        <w:rPr>
          <w:rFonts w:eastAsia="Calibri"/>
          <w:sz w:val="28"/>
          <w:szCs w:val="28"/>
        </w:rPr>
      </w:pPr>
      <w:r w:rsidRPr="008A206E">
        <w:rPr>
          <w:rFonts w:eastAsia="Calibri"/>
          <w:sz w:val="28"/>
          <w:szCs w:val="28"/>
        </w:rPr>
        <w:t xml:space="preserve">6. Порядок назначения пенсии за выслугу лет устанавливается в соответствии с пунктом 6 статьи 8 Закона Красноярского края </w:t>
      </w:r>
      <w:hyperlink r:id="rId17" w:history="1">
        <w:r w:rsidRPr="008A206E">
          <w:rPr>
            <w:rFonts w:eastAsia="Calibri"/>
            <w:sz w:val="28"/>
            <w:szCs w:val="28"/>
          </w:rPr>
          <w:t>от 26.06.2008г. № 6-1832</w:t>
        </w:r>
      </w:hyperlink>
      <w:r w:rsidRPr="008A206E">
        <w:rPr>
          <w:rFonts w:eastAsia="Calibri"/>
          <w:sz w:val="28"/>
          <w:szCs w:val="28"/>
        </w:rPr>
        <w:t xml:space="preserve"> «О гарантиях осуществления полномочий депутата, члена выборного органа местного самоуправления в Красноярском крае».</w:t>
      </w:r>
    </w:p>
    <w:p w:rsidR="00893D3E" w:rsidRPr="008A206E" w:rsidRDefault="00893D3E" w:rsidP="00D55F63">
      <w:pPr>
        <w:suppressAutoHyphens w:val="0"/>
        <w:ind w:firstLine="709"/>
        <w:jc w:val="both"/>
        <w:rPr>
          <w:rFonts w:eastAsia="Calibri"/>
          <w:sz w:val="28"/>
          <w:szCs w:val="28"/>
        </w:rPr>
      </w:pPr>
      <w:r w:rsidRPr="008A206E">
        <w:rPr>
          <w:rFonts w:eastAsia="Calibri"/>
          <w:sz w:val="28"/>
          <w:szCs w:val="28"/>
        </w:rPr>
        <w:t xml:space="preserve">7. Выплата пенсии за выслугу лет, в случае сохранения ежемесячного денежного вознаграждения и денежного поощрения в соответствии со статьей </w:t>
      </w:r>
      <w:r w:rsidRPr="008A206E">
        <w:rPr>
          <w:rFonts w:eastAsia="Calibri"/>
          <w:sz w:val="28"/>
          <w:szCs w:val="28"/>
        </w:rPr>
        <w:lastRenderedPageBreak/>
        <w:t>7 Закона края, осуществляется со дня, следующего за днем, в котором эти выплаты прекращены.</w:t>
      </w:r>
    </w:p>
    <w:p w:rsidR="00893D3E" w:rsidRPr="008A206E" w:rsidRDefault="00893D3E" w:rsidP="00D55F63">
      <w:pPr>
        <w:suppressAutoHyphens w:val="0"/>
        <w:ind w:firstLine="709"/>
        <w:jc w:val="both"/>
        <w:rPr>
          <w:rFonts w:eastAsia="Calibri"/>
          <w:sz w:val="28"/>
          <w:szCs w:val="28"/>
        </w:rPr>
      </w:pPr>
      <w:r w:rsidRPr="008A206E">
        <w:rPr>
          <w:rFonts w:eastAsia="Calibri"/>
          <w:sz w:val="28"/>
          <w:szCs w:val="28"/>
        </w:rPr>
        <w:t xml:space="preserve">8. </w:t>
      </w:r>
      <w:proofErr w:type="gramStart"/>
      <w:r w:rsidRPr="008A206E">
        <w:rPr>
          <w:rFonts w:eastAsia="Calibri"/>
          <w:sz w:val="28"/>
          <w:szCs w:val="28"/>
        </w:rPr>
        <w:t xml:space="preserve">В случае отсутствия необходимого срока исполнения полномочий для установления пенсии за выслугу лет по основаниям, определенным настоящей статьей,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w:t>
      </w:r>
      <w:hyperlink r:id="rId18" w:history="1">
        <w:r w:rsidRPr="008A206E">
          <w:rPr>
            <w:rFonts w:eastAsia="Calibri"/>
            <w:sz w:val="28"/>
            <w:szCs w:val="28"/>
          </w:rPr>
          <w:t>приложению</w:t>
        </w:r>
      </w:hyperlink>
      <w:r w:rsidRPr="008A206E">
        <w:rPr>
          <w:rFonts w:eastAsia="Calibri"/>
          <w:sz w:val="28"/>
          <w:szCs w:val="28"/>
        </w:rPr>
        <w:t xml:space="preserve"> к Федеральному закону "О государственном пенсионном обеспечении в Российской Федерации", имеет право на назначение пенсии за выслугу лет</w:t>
      </w:r>
      <w:proofErr w:type="gramEnd"/>
      <w:r w:rsidRPr="008A206E">
        <w:rPr>
          <w:rFonts w:eastAsia="Calibri"/>
          <w:sz w:val="28"/>
          <w:szCs w:val="28"/>
        </w:rPr>
        <w:t xml:space="preserve">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 </w:t>
      </w:r>
    </w:p>
    <w:p w:rsidR="00893D3E" w:rsidRPr="008A206E" w:rsidRDefault="00893D3E" w:rsidP="00D55F63">
      <w:pPr>
        <w:suppressAutoHyphens w:val="0"/>
        <w:ind w:firstLine="709"/>
        <w:jc w:val="both"/>
        <w:rPr>
          <w:rFonts w:eastAsia="Calibri"/>
          <w:sz w:val="28"/>
          <w:szCs w:val="28"/>
        </w:rPr>
      </w:pPr>
      <w:r w:rsidRPr="008A206E">
        <w:rPr>
          <w:rFonts w:eastAsia="Calibri"/>
          <w:sz w:val="28"/>
          <w:szCs w:val="28"/>
        </w:rPr>
        <w:t>9. Лица, замещавшие выборные муниципальные должности и прекратившие исполнение полномочий до 01.08.2008 года имеют право на назначение им пенсии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roofErr w:type="gramStart"/>
      <w:r w:rsidRPr="008A206E">
        <w:rPr>
          <w:rFonts w:eastAsia="Calibri"/>
          <w:sz w:val="28"/>
          <w:szCs w:val="28"/>
        </w:rPr>
        <w:t>.»;</w:t>
      </w:r>
      <w:proofErr w:type="gramEnd"/>
    </w:p>
    <w:p w:rsidR="00893D3E" w:rsidRPr="008A206E" w:rsidRDefault="00893D3E" w:rsidP="00D55F63">
      <w:pPr>
        <w:ind w:firstLine="709"/>
        <w:jc w:val="both"/>
        <w:rPr>
          <w:rFonts w:eastAsia="Calibri"/>
          <w:sz w:val="28"/>
          <w:szCs w:val="28"/>
        </w:rPr>
      </w:pPr>
    </w:p>
    <w:p w:rsidR="00893D3E" w:rsidRPr="008A206E" w:rsidRDefault="00893D3E" w:rsidP="00D55F63">
      <w:pPr>
        <w:widowControl w:val="0"/>
        <w:shd w:val="clear" w:color="auto" w:fill="FFFFFF"/>
        <w:autoSpaceDE w:val="0"/>
        <w:ind w:firstLine="709"/>
        <w:jc w:val="both"/>
        <w:rPr>
          <w:b/>
          <w:sz w:val="28"/>
          <w:szCs w:val="28"/>
          <w:shd w:val="clear" w:color="auto" w:fill="FFFFFF"/>
        </w:rPr>
      </w:pPr>
      <w:r w:rsidRPr="008A206E">
        <w:rPr>
          <w:b/>
          <w:sz w:val="28"/>
          <w:szCs w:val="28"/>
          <w:shd w:val="clear" w:color="auto" w:fill="FFFFFF"/>
        </w:rPr>
        <w:t>1.</w:t>
      </w:r>
      <w:r w:rsidR="00571804" w:rsidRPr="008A206E">
        <w:rPr>
          <w:b/>
          <w:sz w:val="28"/>
          <w:szCs w:val="28"/>
          <w:shd w:val="clear" w:color="auto" w:fill="FFFFFF"/>
        </w:rPr>
        <w:t>6</w:t>
      </w:r>
      <w:r w:rsidRPr="008A206E">
        <w:rPr>
          <w:b/>
          <w:sz w:val="28"/>
          <w:szCs w:val="28"/>
          <w:shd w:val="clear" w:color="auto" w:fill="FFFFFF"/>
        </w:rPr>
        <w:t xml:space="preserve">. в </w:t>
      </w:r>
      <w:r w:rsidR="00910CC6" w:rsidRPr="008A206E">
        <w:rPr>
          <w:b/>
          <w:sz w:val="28"/>
          <w:szCs w:val="28"/>
          <w:shd w:val="clear" w:color="auto" w:fill="FFFFFF"/>
        </w:rPr>
        <w:t>С</w:t>
      </w:r>
      <w:r w:rsidRPr="008A206E">
        <w:rPr>
          <w:b/>
          <w:sz w:val="28"/>
          <w:szCs w:val="28"/>
          <w:shd w:val="clear" w:color="auto" w:fill="FFFFFF"/>
        </w:rPr>
        <w:t>татье 21</w:t>
      </w:r>
      <w:r w:rsidR="00ED0F26" w:rsidRPr="008A206E">
        <w:rPr>
          <w:b/>
          <w:sz w:val="28"/>
          <w:szCs w:val="28"/>
          <w:shd w:val="clear" w:color="auto" w:fill="FFFFFF"/>
        </w:rPr>
        <w:t xml:space="preserve"> пункт 1</w:t>
      </w:r>
      <w:r w:rsidRPr="008A206E">
        <w:rPr>
          <w:b/>
          <w:sz w:val="28"/>
          <w:szCs w:val="28"/>
          <w:shd w:val="clear" w:color="auto" w:fill="FFFFFF"/>
        </w:rPr>
        <w:t>:</w:t>
      </w:r>
    </w:p>
    <w:p w:rsidR="00893D3E" w:rsidRPr="008A206E" w:rsidRDefault="00893D3E" w:rsidP="00D55F63">
      <w:pPr>
        <w:widowControl w:val="0"/>
        <w:shd w:val="clear" w:color="auto" w:fill="FFFFFF"/>
        <w:autoSpaceDE w:val="0"/>
        <w:ind w:firstLine="709"/>
        <w:jc w:val="both"/>
        <w:rPr>
          <w:b/>
          <w:sz w:val="28"/>
          <w:szCs w:val="28"/>
        </w:rPr>
      </w:pPr>
      <w:r w:rsidRPr="008A206E">
        <w:rPr>
          <w:b/>
          <w:sz w:val="28"/>
          <w:szCs w:val="28"/>
          <w:shd w:val="clear" w:color="auto" w:fill="FFFFFF"/>
        </w:rPr>
        <w:t>1.</w:t>
      </w:r>
      <w:r w:rsidR="00571804" w:rsidRPr="008A206E">
        <w:rPr>
          <w:b/>
          <w:sz w:val="28"/>
          <w:szCs w:val="28"/>
          <w:shd w:val="clear" w:color="auto" w:fill="FFFFFF"/>
        </w:rPr>
        <w:t>6</w:t>
      </w:r>
      <w:r w:rsidRPr="008A206E">
        <w:rPr>
          <w:b/>
          <w:sz w:val="28"/>
          <w:szCs w:val="28"/>
          <w:shd w:val="clear" w:color="auto" w:fill="FFFFFF"/>
        </w:rPr>
        <w:t xml:space="preserve">.1. </w:t>
      </w:r>
      <w:r w:rsidRPr="008A206E">
        <w:rPr>
          <w:b/>
          <w:sz w:val="28"/>
          <w:szCs w:val="28"/>
        </w:rPr>
        <w:t>подпункт 4</w:t>
      </w:r>
      <w:r w:rsidR="00677BED" w:rsidRPr="008A206E">
        <w:rPr>
          <w:b/>
          <w:sz w:val="28"/>
          <w:szCs w:val="28"/>
        </w:rPr>
        <w:t xml:space="preserve"> </w:t>
      </w:r>
      <w:r w:rsidRPr="008A206E">
        <w:rPr>
          <w:b/>
          <w:sz w:val="28"/>
          <w:szCs w:val="28"/>
        </w:rPr>
        <w:t>изложить в новой редакции:</w:t>
      </w:r>
    </w:p>
    <w:p w:rsidR="00893D3E" w:rsidRPr="008A206E" w:rsidRDefault="00ED0F26" w:rsidP="00D55F63">
      <w:pPr>
        <w:widowControl w:val="0"/>
        <w:shd w:val="clear" w:color="auto" w:fill="FFFFFF"/>
        <w:autoSpaceDE w:val="0"/>
        <w:ind w:firstLine="709"/>
        <w:jc w:val="both"/>
        <w:rPr>
          <w:sz w:val="28"/>
          <w:szCs w:val="28"/>
        </w:rPr>
      </w:pPr>
      <w:r w:rsidRPr="008A206E">
        <w:rPr>
          <w:sz w:val="28"/>
          <w:szCs w:val="28"/>
        </w:rPr>
        <w:t>«</w:t>
      </w:r>
      <w:r w:rsidR="00893D3E" w:rsidRPr="008A206E">
        <w:rPr>
          <w:sz w:val="28"/>
          <w:szCs w:val="28"/>
        </w:rPr>
        <w:t>4) утверждение стратегии социально-экономического развития муниципального образования»;</w:t>
      </w:r>
    </w:p>
    <w:p w:rsidR="00893D3E" w:rsidRPr="008A206E" w:rsidRDefault="00ED0F26" w:rsidP="00D55F63">
      <w:pPr>
        <w:widowControl w:val="0"/>
        <w:shd w:val="clear" w:color="auto" w:fill="FFFFFF"/>
        <w:autoSpaceDE w:val="0"/>
        <w:ind w:firstLine="709"/>
        <w:jc w:val="both"/>
        <w:rPr>
          <w:b/>
          <w:bCs/>
          <w:sz w:val="28"/>
          <w:szCs w:val="28"/>
        </w:rPr>
      </w:pPr>
      <w:r w:rsidRPr="008A206E">
        <w:rPr>
          <w:b/>
          <w:bCs/>
          <w:sz w:val="28"/>
          <w:szCs w:val="28"/>
        </w:rPr>
        <w:t>1.</w:t>
      </w:r>
      <w:r w:rsidR="00571804" w:rsidRPr="008A206E">
        <w:rPr>
          <w:b/>
          <w:bCs/>
          <w:sz w:val="28"/>
          <w:szCs w:val="28"/>
        </w:rPr>
        <w:t>6</w:t>
      </w:r>
      <w:r w:rsidRPr="008A206E">
        <w:rPr>
          <w:b/>
          <w:bCs/>
          <w:sz w:val="28"/>
          <w:szCs w:val="28"/>
        </w:rPr>
        <w:t xml:space="preserve">.2. подпункт </w:t>
      </w:r>
      <w:r w:rsidR="00893D3E" w:rsidRPr="008A206E">
        <w:rPr>
          <w:b/>
          <w:bCs/>
          <w:sz w:val="28"/>
          <w:szCs w:val="28"/>
        </w:rPr>
        <w:t>5</w:t>
      </w:r>
      <w:r w:rsidRPr="008A206E">
        <w:rPr>
          <w:b/>
          <w:bCs/>
          <w:sz w:val="28"/>
          <w:szCs w:val="28"/>
        </w:rPr>
        <w:t xml:space="preserve"> </w:t>
      </w:r>
      <w:r w:rsidR="00893D3E" w:rsidRPr="008A206E">
        <w:rPr>
          <w:b/>
          <w:bCs/>
          <w:sz w:val="28"/>
          <w:szCs w:val="28"/>
        </w:rPr>
        <w:t>изложить в новой редакции:</w:t>
      </w:r>
    </w:p>
    <w:p w:rsidR="00893D3E" w:rsidRPr="008A206E" w:rsidRDefault="00571853" w:rsidP="00D55F63">
      <w:pPr>
        <w:widowControl w:val="0"/>
        <w:shd w:val="clear" w:color="auto" w:fill="FFFFFF"/>
        <w:autoSpaceDE w:val="0"/>
        <w:ind w:firstLine="709"/>
        <w:jc w:val="both"/>
        <w:rPr>
          <w:sz w:val="28"/>
          <w:szCs w:val="28"/>
        </w:rPr>
      </w:pPr>
      <w:r w:rsidRPr="008A206E">
        <w:rPr>
          <w:sz w:val="28"/>
          <w:szCs w:val="28"/>
        </w:rPr>
        <w:t>«</w:t>
      </w:r>
      <w:r w:rsidR="00893D3E" w:rsidRPr="008A206E">
        <w:rPr>
          <w:sz w:val="28"/>
          <w:szCs w:val="28"/>
        </w:rPr>
        <w:t>5) определение порядка управления и распоряжения имуществом, находящимся в муниципальной собственности</w:t>
      </w:r>
      <w:proofErr w:type="gramStart"/>
      <w:r w:rsidR="00893D3E" w:rsidRPr="008A206E">
        <w:rPr>
          <w:sz w:val="28"/>
          <w:szCs w:val="28"/>
        </w:rPr>
        <w:t>.»;</w:t>
      </w:r>
      <w:proofErr w:type="gramEnd"/>
    </w:p>
    <w:p w:rsidR="00893D3E" w:rsidRPr="008A206E" w:rsidRDefault="00571853" w:rsidP="00D55F63">
      <w:pPr>
        <w:widowControl w:val="0"/>
        <w:shd w:val="clear" w:color="auto" w:fill="FFFFFF"/>
        <w:autoSpaceDE w:val="0"/>
        <w:ind w:firstLine="709"/>
        <w:jc w:val="both"/>
        <w:rPr>
          <w:b/>
          <w:bCs/>
          <w:sz w:val="28"/>
          <w:szCs w:val="28"/>
          <w:shd w:val="clear" w:color="auto" w:fill="FFFFFF"/>
        </w:rPr>
      </w:pPr>
      <w:r w:rsidRPr="008A206E">
        <w:rPr>
          <w:b/>
          <w:bCs/>
          <w:sz w:val="28"/>
          <w:szCs w:val="28"/>
          <w:shd w:val="clear" w:color="auto" w:fill="FFFFFF"/>
        </w:rPr>
        <w:t>1.</w:t>
      </w:r>
      <w:r w:rsidR="00571804" w:rsidRPr="008A206E">
        <w:rPr>
          <w:b/>
          <w:bCs/>
          <w:sz w:val="28"/>
          <w:szCs w:val="28"/>
          <w:shd w:val="clear" w:color="auto" w:fill="FFFFFF"/>
        </w:rPr>
        <w:t>6</w:t>
      </w:r>
      <w:r w:rsidRPr="008A206E">
        <w:rPr>
          <w:b/>
          <w:bCs/>
          <w:sz w:val="28"/>
          <w:szCs w:val="28"/>
          <w:shd w:val="clear" w:color="auto" w:fill="FFFFFF"/>
        </w:rPr>
        <w:t xml:space="preserve">.3. дополнить подпунктом </w:t>
      </w:r>
      <w:r w:rsidR="00893D3E" w:rsidRPr="008A206E">
        <w:rPr>
          <w:b/>
          <w:bCs/>
          <w:sz w:val="28"/>
          <w:szCs w:val="28"/>
          <w:shd w:val="clear" w:color="auto" w:fill="FFFFFF"/>
        </w:rPr>
        <w:t>12 следующего содержания:</w:t>
      </w:r>
    </w:p>
    <w:p w:rsidR="00893D3E" w:rsidRPr="008A206E" w:rsidRDefault="005E21D9" w:rsidP="00D55F63">
      <w:pPr>
        <w:widowControl w:val="0"/>
        <w:shd w:val="clear" w:color="auto" w:fill="FFFFFF"/>
        <w:autoSpaceDE w:val="0"/>
        <w:ind w:firstLine="709"/>
        <w:jc w:val="both"/>
        <w:rPr>
          <w:sz w:val="28"/>
          <w:szCs w:val="28"/>
        </w:rPr>
      </w:pPr>
      <w:r w:rsidRPr="008A206E">
        <w:rPr>
          <w:sz w:val="28"/>
          <w:szCs w:val="28"/>
        </w:rPr>
        <w:t>«</w:t>
      </w:r>
      <w:r w:rsidR="00893D3E" w:rsidRPr="008A206E">
        <w:rPr>
          <w:sz w:val="28"/>
          <w:szCs w:val="28"/>
        </w:rPr>
        <w:t>12) утверждение правил благоустройства территории сельсовета.</w:t>
      </w:r>
    </w:p>
    <w:p w:rsidR="002937B7" w:rsidRPr="008A206E" w:rsidRDefault="002937B7" w:rsidP="00D55F63">
      <w:pPr>
        <w:widowControl w:val="0"/>
        <w:shd w:val="clear" w:color="auto" w:fill="FFFFFF"/>
        <w:autoSpaceDE w:val="0"/>
        <w:ind w:firstLine="709"/>
        <w:jc w:val="both"/>
        <w:rPr>
          <w:sz w:val="28"/>
          <w:szCs w:val="28"/>
        </w:rPr>
      </w:pPr>
    </w:p>
    <w:p w:rsidR="00D55F63" w:rsidRPr="008A206E" w:rsidRDefault="00D55F63" w:rsidP="00D55F63">
      <w:pPr>
        <w:ind w:firstLine="709"/>
        <w:jc w:val="both"/>
        <w:rPr>
          <w:b/>
          <w:bCs/>
          <w:sz w:val="28"/>
          <w:szCs w:val="28"/>
          <w:shd w:val="clear" w:color="auto" w:fill="FFFFFF"/>
        </w:rPr>
      </w:pPr>
      <w:r w:rsidRPr="008A206E">
        <w:rPr>
          <w:b/>
          <w:bCs/>
          <w:sz w:val="28"/>
          <w:szCs w:val="28"/>
          <w:shd w:val="clear" w:color="auto" w:fill="FFFFFF"/>
        </w:rPr>
        <w:t xml:space="preserve">1.7. дополнить </w:t>
      </w:r>
      <w:r w:rsidR="00910CC6" w:rsidRPr="008A206E">
        <w:rPr>
          <w:b/>
          <w:bCs/>
          <w:sz w:val="28"/>
          <w:szCs w:val="28"/>
          <w:shd w:val="clear" w:color="auto" w:fill="FFFFFF"/>
        </w:rPr>
        <w:t>С</w:t>
      </w:r>
      <w:r w:rsidRPr="008A206E">
        <w:rPr>
          <w:b/>
          <w:bCs/>
          <w:sz w:val="28"/>
          <w:szCs w:val="28"/>
          <w:shd w:val="clear" w:color="auto" w:fill="FFFFFF"/>
        </w:rPr>
        <w:t>тать</w:t>
      </w:r>
      <w:r w:rsidR="00910CC6" w:rsidRPr="008A206E">
        <w:rPr>
          <w:b/>
          <w:bCs/>
          <w:sz w:val="28"/>
          <w:szCs w:val="28"/>
          <w:shd w:val="clear" w:color="auto" w:fill="FFFFFF"/>
        </w:rPr>
        <w:t>е</w:t>
      </w:r>
      <w:r w:rsidRPr="008A206E">
        <w:rPr>
          <w:b/>
          <w:bCs/>
          <w:sz w:val="28"/>
          <w:szCs w:val="28"/>
          <w:shd w:val="clear" w:color="auto" w:fill="FFFFFF"/>
        </w:rPr>
        <w:t>й 33.3 следующего содержания:</w:t>
      </w:r>
    </w:p>
    <w:p w:rsidR="00D55F63" w:rsidRPr="008A206E" w:rsidRDefault="00D55F63" w:rsidP="00D55F63">
      <w:pPr>
        <w:ind w:firstLine="709"/>
        <w:jc w:val="both"/>
        <w:rPr>
          <w:b/>
          <w:bCs/>
          <w:sz w:val="28"/>
          <w:szCs w:val="28"/>
        </w:rPr>
      </w:pPr>
      <w:r w:rsidRPr="008A206E">
        <w:rPr>
          <w:b/>
          <w:bCs/>
          <w:sz w:val="28"/>
          <w:szCs w:val="28"/>
        </w:rPr>
        <w:t>«33.3. Сход граждан</w:t>
      </w:r>
    </w:p>
    <w:p w:rsidR="00D55F63" w:rsidRPr="008A206E" w:rsidRDefault="00D55F63" w:rsidP="00D55F63">
      <w:pPr>
        <w:ind w:firstLine="709"/>
        <w:jc w:val="both"/>
        <w:rPr>
          <w:rFonts w:eastAsia="Arial" w:cs="Arial"/>
          <w:sz w:val="28"/>
          <w:szCs w:val="28"/>
        </w:rPr>
      </w:pPr>
      <w:r w:rsidRPr="008A206E">
        <w:rPr>
          <w:rFonts w:eastAsia="Arial" w:cs="Arial"/>
          <w:sz w:val="28"/>
          <w:szCs w:val="28"/>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D55F63" w:rsidRPr="008A206E" w:rsidRDefault="00D55F63" w:rsidP="00D55F63">
      <w:pPr>
        <w:autoSpaceDE w:val="0"/>
        <w:ind w:firstLine="709"/>
        <w:jc w:val="both"/>
        <w:rPr>
          <w:rFonts w:eastAsia="Arial" w:cs="Arial"/>
          <w:sz w:val="28"/>
          <w:szCs w:val="28"/>
        </w:rPr>
      </w:pPr>
      <w:r w:rsidRPr="008A206E">
        <w:rPr>
          <w:rFonts w:eastAsia="Arial" w:cs="Arial"/>
          <w:sz w:val="28"/>
          <w:szCs w:val="28"/>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D55F63" w:rsidRPr="008A206E" w:rsidRDefault="00D55F63" w:rsidP="00D55F63">
      <w:pPr>
        <w:autoSpaceDE w:val="0"/>
        <w:ind w:firstLine="709"/>
        <w:jc w:val="both"/>
        <w:rPr>
          <w:rFonts w:eastAsia="Arial" w:cs="Arial"/>
          <w:sz w:val="28"/>
          <w:szCs w:val="28"/>
        </w:rPr>
      </w:pPr>
      <w:r w:rsidRPr="008A206E">
        <w:rPr>
          <w:rFonts w:eastAsia="Arial" w:cs="Arial"/>
          <w:sz w:val="28"/>
          <w:szCs w:val="28"/>
        </w:rP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D55F63" w:rsidRPr="008A206E" w:rsidRDefault="00D55F63" w:rsidP="00D55F63">
      <w:pPr>
        <w:autoSpaceDE w:val="0"/>
        <w:ind w:firstLine="709"/>
        <w:jc w:val="both"/>
        <w:rPr>
          <w:rFonts w:eastAsia="Arial" w:cs="Arial"/>
          <w:sz w:val="28"/>
          <w:szCs w:val="28"/>
        </w:rPr>
      </w:pPr>
      <w:r w:rsidRPr="008A206E">
        <w:rPr>
          <w:rFonts w:eastAsia="Arial" w:cs="Arial"/>
          <w:sz w:val="28"/>
          <w:szCs w:val="28"/>
        </w:rPr>
        <w:t xml:space="preserve">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w:t>
      </w:r>
      <w:r w:rsidRPr="008A206E">
        <w:rPr>
          <w:rFonts w:eastAsia="Arial" w:cs="Arial"/>
          <w:sz w:val="28"/>
          <w:szCs w:val="28"/>
        </w:rPr>
        <w:lastRenderedPageBreak/>
        <w:t>человек, по вопросу об образовании представительного органа поселения, о его численности и сроке полномочий;</w:t>
      </w:r>
    </w:p>
    <w:p w:rsidR="00D55F63" w:rsidRPr="008A206E" w:rsidRDefault="00D55F63" w:rsidP="00D55F63">
      <w:pPr>
        <w:autoSpaceDE w:val="0"/>
        <w:ind w:firstLine="709"/>
        <w:jc w:val="both"/>
        <w:rPr>
          <w:rFonts w:eastAsia="Arial" w:cs="Arial"/>
          <w:sz w:val="28"/>
          <w:szCs w:val="28"/>
        </w:rPr>
      </w:pPr>
      <w:r w:rsidRPr="008A206E">
        <w:rPr>
          <w:rFonts w:eastAsia="Arial" w:cs="Arial"/>
          <w:sz w:val="28"/>
          <w:szCs w:val="28"/>
        </w:rP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D55F63" w:rsidRPr="008A206E" w:rsidRDefault="00D55F63" w:rsidP="00D55F63">
      <w:pPr>
        <w:autoSpaceDE w:val="0"/>
        <w:ind w:firstLine="709"/>
        <w:jc w:val="both"/>
        <w:rPr>
          <w:rFonts w:eastAsia="Arial" w:cs="Arial"/>
          <w:sz w:val="28"/>
          <w:szCs w:val="28"/>
        </w:rPr>
      </w:pPr>
      <w:r w:rsidRPr="008A206E">
        <w:rPr>
          <w:rFonts w:eastAsia="Arial" w:cs="Arial"/>
          <w:sz w:val="28"/>
          <w:szCs w:val="28"/>
        </w:rPr>
        <w:t>4.1)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D55F63" w:rsidRPr="008A206E" w:rsidRDefault="00D55F63" w:rsidP="00D55F63">
      <w:pPr>
        <w:autoSpaceDE w:val="0"/>
        <w:ind w:firstLine="709"/>
        <w:jc w:val="both"/>
        <w:rPr>
          <w:rFonts w:eastAsia="Arial" w:cs="Arial"/>
          <w:sz w:val="28"/>
          <w:szCs w:val="28"/>
        </w:rPr>
      </w:pPr>
      <w:r w:rsidRPr="008A206E">
        <w:rPr>
          <w:rFonts w:eastAsia="Arial" w:cs="Arial"/>
          <w:sz w:val="28"/>
          <w:szCs w:val="28"/>
        </w:rPr>
        <w:t>5)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D55F63" w:rsidRPr="008A206E" w:rsidRDefault="00D55F63" w:rsidP="00D55F63">
      <w:pPr>
        <w:autoSpaceDE w:val="0"/>
        <w:ind w:firstLine="709"/>
        <w:jc w:val="both"/>
        <w:rPr>
          <w:rFonts w:eastAsia="Arial" w:cs="Arial"/>
          <w:sz w:val="28"/>
          <w:szCs w:val="28"/>
        </w:rPr>
      </w:pPr>
      <w:r w:rsidRPr="008A206E">
        <w:rPr>
          <w:rFonts w:eastAsia="Arial" w:cs="Arial"/>
          <w:sz w:val="28"/>
          <w:szCs w:val="28"/>
        </w:rP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D74A50" w:rsidRPr="008A206E" w:rsidRDefault="00D74A50" w:rsidP="00D55F63">
      <w:pPr>
        <w:autoSpaceDE w:val="0"/>
        <w:ind w:firstLine="709"/>
        <w:jc w:val="both"/>
        <w:rPr>
          <w:rFonts w:eastAsia="Arial" w:cs="Arial"/>
          <w:sz w:val="28"/>
          <w:szCs w:val="28"/>
        </w:rPr>
      </w:pPr>
      <w:r w:rsidRPr="008A206E">
        <w:rPr>
          <w:rFonts w:eastAsia="Arial" w:cs="Arial"/>
          <w:sz w:val="28"/>
          <w:szCs w:val="28"/>
        </w:rP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D82BB4" w:rsidRPr="008A206E" w:rsidRDefault="00D82BB4" w:rsidP="00D55F63">
      <w:pPr>
        <w:autoSpaceDE w:val="0"/>
        <w:ind w:firstLine="709"/>
        <w:jc w:val="both"/>
        <w:rPr>
          <w:rFonts w:eastAsia="Arial" w:cs="Arial"/>
          <w:sz w:val="28"/>
          <w:szCs w:val="28"/>
        </w:rPr>
      </w:pPr>
      <w:r w:rsidRPr="008A206E">
        <w:rPr>
          <w:rFonts w:eastAsia="Arial" w:cs="Arial"/>
          <w:sz w:val="28"/>
          <w:szCs w:val="28"/>
        </w:rPr>
        <w:t>1.1</w:t>
      </w:r>
      <w:r w:rsidR="009402DA" w:rsidRPr="008A206E">
        <w:rPr>
          <w:rFonts w:eastAsia="Arial" w:cs="Arial"/>
          <w:sz w:val="28"/>
          <w:szCs w:val="28"/>
        </w:rPr>
        <w:t>.</w:t>
      </w:r>
      <w:r w:rsidRPr="008A206E">
        <w:rPr>
          <w:rFonts w:eastAsia="Arial" w:cs="Arial"/>
          <w:sz w:val="28"/>
          <w:szCs w:val="28"/>
        </w:rPr>
        <w:t xml:space="preserve"> В сельском населенном пункте сход граждан также может проводиться </w:t>
      </w:r>
      <w:proofErr w:type="gramStart"/>
      <w:r w:rsidRPr="008A206E">
        <w:rPr>
          <w:rFonts w:eastAsia="Arial" w:cs="Arial"/>
          <w:sz w:val="28"/>
          <w:szCs w:val="28"/>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8A206E">
        <w:rPr>
          <w:rFonts w:eastAsia="Arial" w:cs="Arial"/>
          <w:sz w:val="28"/>
          <w:szCs w:val="28"/>
        </w:rPr>
        <w:t>, предусмотренных законодательством Российской Федерации о муниципальной службе.</w:t>
      </w:r>
    </w:p>
    <w:p w:rsidR="00D55F63" w:rsidRPr="008A206E" w:rsidRDefault="00D55F63" w:rsidP="00D55F63">
      <w:pPr>
        <w:autoSpaceDE w:val="0"/>
        <w:ind w:firstLine="709"/>
        <w:jc w:val="both"/>
        <w:rPr>
          <w:rFonts w:eastAsia="Arial" w:cs="Arial"/>
          <w:sz w:val="28"/>
          <w:szCs w:val="28"/>
        </w:rPr>
      </w:pPr>
      <w:r w:rsidRPr="008A206E">
        <w:rPr>
          <w:rFonts w:eastAsia="Arial" w:cs="Arial"/>
          <w:sz w:val="28"/>
          <w:szCs w:val="28"/>
        </w:rPr>
        <w:t xml:space="preserve">2. </w:t>
      </w:r>
      <w:r w:rsidR="00D82BB4" w:rsidRPr="008A206E">
        <w:rPr>
          <w:rFonts w:eastAsia="Arial" w:cs="Arial"/>
          <w:sz w:val="28"/>
          <w:szCs w:val="28"/>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roofErr w:type="gramStart"/>
      <w:r w:rsidR="00D82BB4" w:rsidRPr="008A206E">
        <w:rPr>
          <w:rFonts w:eastAsia="Arial" w:cs="Arial"/>
          <w:sz w:val="28"/>
          <w:szCs w:val="28"/>
        </w:rPr>
        <w:t>.».</w:t>
      </w:r>
      <w:proofErr w:type="gramEnd"/>
    </w:p>
    <w:p w:rsidR="00D55F63" w:rsidRPr="008A206E" w:rsidRDefault="00D55F63" w:rsidP="00D55F63">
      <w:pPr>
        <w:widowControl w:val="0"/>
        <w:shd w:val="clear" w:color="auto" w:fill="FFFFFF"/>
        <w:autoSpaceDE w:val="0"/>
        <w:ind w:firstLine="709"/>
        <w:jc w:val="both"/>
        <w:rPr>
          <w:sz w:val="28"/>
          <w:szCs w:val="28"/>
        </w:rPr>
      </w:pPr>
    </w:p>
    <w:p w:rsidR="00893D3E" w:rsidRPr="008A206E" w:rsidRDefault="00893D3E" w:rsidP="00D55F63">
      <w:pPr>
        <w:ind w:firstLine="709"/>
        <w:jc w:val="both"/>
        <w:rPr>
          <w:b/>
          <w:bCs/>
          <w:sz w:val="28"/>
          <w:szCs w:val="28"/>
          <w:shd w:val="clear" w:color="auto" w:fill="FFFFFF"/>
        </w:rPr>
      </w:pPr>
      <w:r w:rsidRPr="008A206E">
        <w:rPr>
          <w:b/>
          <w:bCs/>
          <w:sz w:val="28"/>
          <w:szCs w:val="28"/>
          <w:shd w:val="clear" w:color="auto" w:fill="FFFFFF"/>
        </w:rPr>
        <w:t>1.</w:t>
      </w:r>
      <w:r w:rsidR="008C4EF3" w:rsidRPr="008A206E">
        <w:rPr>
          <w:b/>
          <w:bCs/>
          <w:sz w:val="28"/>
          <w:szCs w:val="28"/>
          <w:shd w:val="clear" w:color="auto" w:fill="FFFFFF"/>
        </w:rPr>
        <w:t>8</w:t>
      </w:r>
      <w:r w:rsidRPr="008A206E">
        <w:rPr>
          <w:b/>
          <w:bCs/>
          <w:sz w:val="28"/>
          <w:szCs w:val="28"/>
          <w:shd w:val="clear" w:color="auto" w:fill="FFFFFF"/>
        </w:rPr>
        <w:t xml:space="preserve">. </w:t>
      </w:r>
      <w:r w:rsidR="00910CC6" w:rsidRPr="008A206E">
        <w:rPr>
          <w:b/>
          <w:bCs/>
          <w:sz w:val="28"/>
          <w:szCs w:val="28"/>
          <w:shd w:val="clear" w:color="auto" w:fill="FFFFFF"/>
        </w:rPr>
        <w:t>С</w:t>
      </w:r>
      <w:r w:rsidRPr="008A206E">
        <w:rPr>
          <w:b/>
          <w:bCs/>
          <w:sz w:val="28"/>
          <w:szCs w:val="28"/>
          <w:shd w:val="clear" w:color="auto" w:fill="FFFFFF"/>
        </w:rPr>
        <w:t>татью 37 изложить в новой редакции:</w:t>
      </w:r>
    </w:p>
    <w:p w:rsidR="00893D3E" w:rsidRPr="008A206E" w:rsidRDefault="00893D3E" w:rsidP="00D55F63">
      <w:pPr>
        <w:ind w:firstLine="709"/>
        <w:jc w:val="both"/>
        <w:rPr>
          <w:b/>
          <w:bCs/>
          <w:sz w:val="28"/>
          <w:szCs w:val="28"/>
        </w:rPr>
      </w:pPr>
      <w:r w:rsidRPr="008A206E">
        <w:rPr>
          <w:b/>
          <w:bCs/>
          <w:sz w:val="28"/>
          <w:szCs w:val="28"/>
        </w:rPr>
        <w:t>«Статья 37. Публичные слушания</w:t>
      </w:r>
    </w:p>
    <w:p w:rsidR="00893D3E" w:rsidRPr="008A206E" w:rsidRDefault="00893D3E" w:rsidP="00D55F63">
      <w:pPr>
        <w:numPr>
          <w:ilvl w:val="2"/>
          <w:numId w:val="2"/>
        </w:numPr>
        <w:ind w:left="0" w:firstLine="709"/>
        <w:jc w:val="both"/>
        <w:rPr>
          <w:sz w:val="28"/>
          <w:szCs w:val="28"/>
        </w:rPr>
      </w:pPr>
      <w:r w:rsidRPr="008A206E">
        <w:rPr>
          <w:sz w:val="28"/>
          <w:szCs w:val="28"/>
        </w:rPr>
        <w:t>Для обсуждения проектов муниципальных правовых актов по вопросам местного значения с участием жителей сельсовета сельским Советом депутатов, главой сельсовета могут проводиться публичные слушания.</w:t>
      </w:r>
    </w:p>
    <w:p w:rsidR="00893D3E" w:rsidRPr="008A206E" w:rsidRDefault="00893D3E" w:rsidP="00D55F63">
      <w:pPr>
        <w:numPr>
          <w:ilvl w:val="2"/>
          <w:numId w:val="2"/>
        </w:numPr>
        <w:ind w:left="0" w:firstLine="709"/>
        <w:jc w:val="both"/>
        <w:rPr>
          <w:sz w:val="28"/>
          <w:szCs w:val="28"/>
        </w:rPr>
      </w:pPr>
      <w:r w:rsidRPr="008A206E">
        <w:rPr>
          <w:sz w:val="28"/>
          <w:szCs w:val="28"/>
        </w:rPr>
        <w:t>Публичные слушания проводятся по инициативе населения, сельского Совета депутатов или главы сельсовета.</w:t>
      </w:r>
    </w:p>
    <w:p w:rsidR="00893D3E" w:rsidRPr="008A206E" w:rsidRDefault="00893D3E" w:rsidP="00D55F63">
      <w:pPr>
        <w:ind w:firstLine="709"/>
        <w:jc w:val="both"/>
        <w:rPr>
          <w:sz w:val="28"/>
          <w:szCs w:val="28"/>
        </w:rPr>
      </w:pPr>
      <w:r w:rsidRPr="008A206E">
        <w:rPr>
          <w:sz w:val="28"/>
          <w:szCs w:val="28"/>
        </w:rPr>
        <w:t xml:space="preserve">Публичные слушания, проводимые по инициативе населения или сельского Совета депутатов, назначаются Советом депутатов, а по инициативе главы </w:t>
      </w:r>
      <w:proofErr w:type="gramStart"/>
      <w:r w:rsidRPr="008A206E">
        <w:rPr>
          <w:sz w:val="28"/>
          <w:szCs w:val="28"/>
        </w:rPr>
        <w:t>сельсовета-главой</w:t>
      </w:r>
      <w:proofErr w:type="gramEnd"/>
      <w:r w:rsidRPr="008A206E">
        <w:rPr>
          <w:sz w:val="28"/>
          <w:szCs w:val="28"/>
        </w:rPr>
        <w:t xml:space="preserve"> сельсовета.</w:t>
      </w:r>
    </w:p>
    <w:p w:rsidR="00893D3E" w:rsidRPr="008A206E" w:rsidRDefault="008C4EF3" w:rsidP="00D55F63">
      <w:pPr>
        <w:ind w:firstLine="709"/>
        <w:jc w:val="both"/>
        <w:rPr>
          <w:sz w:val="28"/>
          <w:szCs w:val="28"/>
        </w:rPr>
      </w:pPr>
      <w:r w:rsidRPr="008A206E">
        <w:rPr>
          <w:sz w:val="28"/>
          <w:szCs w:val="28"/>
        </w:rPr>
        <w:t>3.</w:t>
      </w:r>
      <w:r w:rsidRPr="008A206E">
        <w:rPr>
          <w:sz w:val="28"/>
          <w:szCs w:val="28"/>
        </w:rPr>
        <w:tab/>
      </w:r>
      <w:r w:rsidR="00893D3E" w:rsidRPr="008A206E">
        <w:rPr>
          <w:sz w:val="28"/>
          <w:szCs w:val="28"/>
        </w:rPr>
        <w:t>На публичные слушания должны выноситься:</w:t>
      </w:r>
    </w:p>
    <w:p w:rsidR="00893D3E" w:rsidRPr="008A206E" w:rsidRDefault="00893D3E" w:rsidP="00D55F63">
      <w:pPr>
        <w:numPr>
          <w:ilvl w:val="2"/>
          <w:numId w:val="3"/>
        </w:numPr>
        <w:ind w:left="0" w:firstLine="709"/>
        <w:jc w:val="both"/>
        <w:rPr>
          <w:sz w:val="28"/>
          <w:szCs w:val="28"/>
        </w:rPr>
      </w:pPr>
      <w:proofErr w:type="gramStart"/>
      <w:r w:rsidRPr="008A206E">
        <w:rPr>
          <w:sz w:val="28"/>
          <w:szCs w:val="28"/>
        </w:rPr>
        <w:t xml:space="preserve">проект устава сельсовета, а также проект решения о внесении изменений и дополнений в данный устав, кроме случаев, когда в устав сельсовета вносятся изменения в форме точного воспроизведения положений Конституции Российской Федерации, федеральных законов, конституции </w:t>
      </w:r>
      <w:r w:rsidRPr="008A206E">
        <w:rPr>
          <w:sz w:val="28"/>
          <w:szCs w:val="28"/>
        </w:rPr>
        <w:lastRenderedPageBreak/>
        <w:t>(устава) или законов Красноярского края в целях приведения  данного устава в соответствие с этими нормативными правовыми актами;</w:t>
      </w:r>
      <w:proofErr w:type="gramEnd"/>
    </w:p>
    <w:p w:rsidR="00893D3E" w:rsidRPr="008A206E" w:rsidRDefault="00893D3E" w:rsidP="00D55F63">
      <w:pPr>
        <w:numPr>
          <w:ilvl w:val="2"/>
          <w:numId w:val="3"/>
        </w:numPr>
        <w:ind w:left="0" w:firstLine="709"/>
        <w:jc w:val="both"/>
        <w:rPr>
          <w:sz w:val="28"/>
          <w:szCs w:val="28"/>
        </w:rPr>
      </w:pPr>
      <w:r w:rsidRPr="008A206E">
        <w:rPr>
          <w:sz w:val="28"/>
          <w:szCs w:val="28"/>
        </w:rPr>
        <w:t>проект местного бюджета и отчёт о его исполнении;</w:t>
      </w:r>
    </w:p>
    <w:p w:rsidR="00893D3E" w:rsidRPr="008A206E" w:rsidRDefault="008C4EF3" w:rsidP="00D55F63">
      <w:pPr>
        <w:ind w:firstLine="709"/>
        <w:jc w:val="both"/>
        <w:rPr>
          <w:sz w:val="28"/>
          <w:szCs w:val="28"/>
        </w:rPr>
      </w:pPr>
      <w:r w:rsidRPr="008A206E">
        <w:rPr>
          <w:sz w:val="28"/>
          <w:szCs w:val="28"/>
        </w:rPr>
        <w:t>3)</w:t>
      </w:r>
      <w:r w:rsidRPr="008A206E">
        <w:rPr>
          <w:sz w:val="28"/>
          <w:szCs w:val="28"/>
        </w:rPr>
        <w:tab/>
      </w:r>
      <w:r w:rsidR="00893D3E" w:rsidRPr="008A206E">
        <w:rPr>
          <w:sz w:val="28"/>
          <w:szCs w:val="28"/>
        </w:rPr>
        <w:t>прое</w:t>
      </w:r>
      <w:proofErr w:type="gramStart"/>
      <w:r w:rsidR="00893D3E" w:rsidRPr="008A206E">
        <w:rPr>
          <w:sz w:val="28"/>
          <w:szCs w:val="28"/>
        </w:rPr>
        <w:t>кт стр</w:t>
      </w:r>
      <w:proofErr w:type="gramEnd"/>
      <w:r w:rsidR="00893D3E" w:rsidRPr="008A206E">
        <w:rPr>
          <w:sz w:val="28"/>
          <w:szCs w:val="28"/>
        </w:rPr>
        <w:t>атегии социально-экономического развития сельсовета;</w:t>
      </w:r>
    </w:p>
    <w:p w:rsidR="00893D3E" w:rsidRPr="008A206E" w:rsidRDefault="008C4EF3" w:rsidP="00D55F63">
      <w:pPr>
        <w:ind w:firstLine="709"/>
        <w:jc w:val="both"/>
        <w:rPr>
          <w:sz w:val="28"/>
          <w:szCs w:val="28"/>
        </w:rPr>
      </w:pPr>
      <w:r w:rsidRPr="008A206E">
        <w:rPr>
          <w:sz w:val="28"/>
          <w:szCs w:val="28"/>
        </w:rPr>
        <w:t>4)</w:t>
      </w:r>
      <w:r w:rsidRPr="008A206E">
        <w:rPr>
          <w:sz w:val="28"/>
          <w:szCs w:val="28"/>
        </w:rPr>
        <w:tab/>
      </w:r>
      <w:r w:rsidR="00893D3E" w:rsidRPr="008A206E">
        <w:rPr>
          <w:sz w:val="28"/>
          <w:szCs w:val="28"/>
        </w:rPr>
        <w:t>вопросы о преобразовании муниципального образования, за исключением случаев, если в соответствии со статьёй 13 Федерального закона от 06.10.2013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путём голосования либо на сходе граждан.</w:t>
      </w:r>
    </w:p>
    <w:p w:rsidR="00893D3E" w:rsidRPr="008A206E" w:rsidRDefault="0099741C" w:rsidP="00D55F63">
      <w:pPr>
        <w:ind w:firstLine="709"/>
        <w:jc w:val="both"/>
        <w:rPr>
          <w:rFonts w:eastAsia="Arial" w:cs="Arial"/>
          <w:sz w:val="28"/>
          <w:szCs w:val="28"/>
        </w:rPr>
      </w:pPr>
      <w:r w:rsidRPr="008A206E">
        <w:rPr>
          <w:rFonts w:eastAsia="Arial" w:cs="Arial"/>
          <w:sz w:val="28"/>
          <w:szCs w:val="28"/>
        </w:rPr>
        <w:t>4.</w:t>
      </w:r>
      <w:r w:rsidRPr="008A206E">
        <w:rPr>
          <w:rFonts w:eastAsia="Arial" w:cs="Arial"/>
          <w:sz w:val="28"/>
          <w:szCs w:val="28"/>
        </w:rPr>
        <w:tab/>
      </w:r>
      <w:proofErr w:type="gramStart"/>
      <w:r w:rsidR="00893D3E" w:rsidRPr="008A206E">
        <w:rPr>
          <w:rFonts w:eastAsia="Arial" w:cs="Arial"/>
          <w:sz w:val="28"/>
          <w:szCs w:val="28"/>
        </w:rPr>
        <w:t xml:space="preserve">Порядок организации и проведения публичных слушаний по проектам и вопросам, указанным в </w:t>
      </w:r>
      <w:hyperlink r:id="rId19" w:history="1">
        <w:r w:rsidR="00893D3E" w:rsidRPr="008A206E">
          <w:rPr>
            <w:rFonts w:eastAsia="Arial" w:cs="Arial"/>
            <w:sz w:val="28"/>
            <w:szCs w:val="28"/>
          </w:rPr>
          <w:t>части 3</w:t>
        </w:r>
      </w:hyperlink>
      <w:r w:rsidR="00893D3E" w:rsidRPr="008A206E">
        <w:rPr>
          <w:rFonts w:eastAsia="Arial" w:cs="Arial"/>
          <w:sz w:val="28"/>
          <w:szCs w:val="28"/>
        </w:rPr>
        <w:t xml:space="preserve"> настоящей статьи, определяется нормативными правовыми актами сельского Совета депутатов и должен предусматривать заблаговременное оповещение жителей сельсовета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сельсовета, опубликование (обнародование) результатов публичных слушаний, включая мотивированное</w:t>
      </w:r>
      <w:proofErr w:type="gramEnd"/>
      <w:r w:rsidR="00893D3E" w:rsidRPr="008A206E">
        <w:rPr>
          <w:rFonts w:eastAsia="Arial" w:cs="Arial"/>
          <w:sz w:val="28"/>
          <w:szCs w:val="28"/>
        </w:rPr>
        <w:t xml:space="preserve"> обоснование принятых решений.</w:t>
      </w:r>
    </w:p>
    <w:p w:rsidR="00893D3E" w:rsidRPr="008A206E" w:rsidRDefault="0099741C" w:rsidP="00D55F63">
      <w:pPr>
        <w:ind w:firstLine="709"/>
        <w:jc w:val="both"/>
        <w:rPr>
          <w:rFonts w:eastAsia="Arial" w:cs="Arial"/>
          <w:sz w:val="28"/>
          <w:szCs w:val="28"/>
        </w:rPr>
      </w:pPr>
      <w:r w:rsidRPr="008A206E">
        <w:rPr>
          <w:rFonts w:eastAsia="Arial" w:cs="Arial"/>
          <w:sz w:val="28"/>
          <w:szCs w:val="28"/>
        </w:rPr>
        <w:t>5.</w:t>
      </w:r>
      <w:r w:rsidRPr="008A206E">
        <w:rPr>
          <w:rFonts w:eastAsia="Arial" w:cs="Arial"/>
          <w:sz w:val="28"/>
          <w:szCs w:val="28"/>
        </w:rPr>
        <w:tab/>
      </w:r>
      <w:proofErr w:type="gramStart"/>
      <w:r w:rsidR="00893D3E" w:rsidRPr="008A206E">
        <w:rPr>
          <w:rFonts w:eastAsia="Arial" w:cs="Arial"/>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00893D3E" w:rsidRPr="008A206E">
        <w:rPr>
          <w:rFonts w:eastAsia="Arial" w:cs="Arial"/>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нормативным правовым актом сельского Совета депутатов с учетом положений законодательства о градостроительной деятельности.</w:t>
      </w:r>
    </w:p>
    <w:p w:rsidR="00CE4869" w:rsidRPr="008A206E" w:rsidRDefault="00CE4869" w:rsidP="00D55F63">
      <w:pPr>
        <w:ind w:firstLine="709"/>
        <w:jc w:val="both"/>
        <w:rPr>
          <w:rFonts w:eastAsia="Arial" w:cs="Arial"/>
          <w:sz w:val="28"/>
          <w:szCs w:val="28"/>
        </w:rPr>
      </w:pPr>
      <w:r w:rsidRPr="008A206E">
        <w:rPr>
          <w:rFonts w:eastAsia="Arial" w:cs="Arial"/>
          <w:sz w:val="28"/>
          <w:szCs w:val="28"/>
        </w:rP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D75BAA" w:rsidRPr="008A206E" w:rsidRDefault="00D75BAA" w:rsidP="00D55F63">
      <w:pPr>
        <w:ind w:firstLine="709"/>
        <w:jc w:val="both"/>
        <w:rPr>
          <w:rFonts w:eastAsia="Arial" w:cs="Arial"/>
          <w:sz w:val="28"/>
          <w:szCs w:val="28"/>
        </w:rPr>
      </w:pPr>
    </w:p>
    <w:p w:rsidR="00D75BAA" w:rsidRPr="008A206E" w:rsidRDefault="00D75BAA" w:rsidP="00D75BAA">
      <w:pPr>
        <w:ind w:firstLine="709"/>
        <w:jc w:val="both"/>
        <w:rPr>
          <w:rFonts w:eastAsia="Arial" w:cs="Arial"/>
          <w:b/>
          <w:bCs/>
          <w:sz w:val="28"/>
          <w:szCs w:val="28"/>
        </w:rPr>
      </w:pPr>
      <w:r w:rsidRPr="008A206E">
        <w:rPr>
          <w:rFonts w:eastAsia="Arial" w:cs="Arial"/>
          <w:b/>
          <w:sz w:val="28"/>
          <w:szCs w:val="28"/>
        </w:rPr>
        <w:t xml:space="preserve">1.9. </w:t>
      </w:r>
      <w:r w:rsidRPr="008A206E">
        <w:rPr>
          <w:rFonts w:eastAsia="Arial" w:cs="Arial"/>
          <w:b/>
          <w:bCs/>
          <w:sz w:val="28"/>
          <w:szCs w:val="28"/>
        </w:rPr>
        <w:t>статью 39.1 изложить в новой редакции:</w:t>
      </w:r>
    </w:p>
    <w:p w:rsidR="00D75BAA" w:rsidRPr="008A206E" w:rsidRDefault="00D75BAA" w:rsidP="00D75BAA">
      <w:pPr>
        <w:ind w:firstLine="709"/>
        <w:jc w:val="both"/>
        <w:rPr>
          <w:rFonts w:eastAsia="Arial" w:cs="Arial"/>
          <w:bCs/>
          <w:sz w:val="28"/>
          <w:szCs w:val="28"/>
        </w:rPr>
      </w:pPr>
      <w:r w:rsidRPr="008A206E">
        <w:rPr>
          <w:rFonts w:eastAsia="Arial" w:cs="Arial"/>
          <w:bCs/>
          <w:sz w:val="28"/>
          <w:szCs w:val="28"/>
        </w:rPr>
        <w:t xml:space="preserve">  « 39.1 Староста сельского населенного пункта</w:t>
      </w:r>
    </w:p>
    <w:p w:rsidR="00D75BAA" w:rsidRPr="008A206E" w:rsidRDefault="00D75BAA" w:rsidP="00D75BAA">
      <w:pPr>
        <w:ind w:firstLine="709"/>
        <w:jc w:val="both"/>
        <w:rPr>
          <w:rFonts w:eastAsia="Arial" w:cs="Arial"/>
          <w:sz w:val="28"/>
          <w:szCs w:val="28"/>
        </w:rPr>
      </w:pPr>
      <w:r w:rsidRPr="008A206E">
        <w:rPr>
          <w:rFonts w:eastAsia="Arial" w:cs="Arial"/>
          <w:bCs/>
          <w:sz w:val="28"/>
          <w:szCs w:val="28"/>
        </w:rPr>
        <w:t xml:space="preserve">  </w:t>
      </w:r>
      <w:r w:rsidRPr="008A206E">
        <w:rPr>
          <w:rFonts w:eastAsia="Arial" w:cs="Arial"/>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w:t>
      </w:r>
      <w:r w:rsidRPr="008A206E">
        <w:rPr>
          <w:rFonts w:eastAsia="Arial" w:cs="Arial"/>
          <w:sz w:val="28"/>
          <w:szCs w:val="28"/>
        </w:rPr>
        <w:lastRenderedPageBreak/>
        <w:t>значения в сельском населенном пункте, расположенном в поселении может назначаться староста сельского населенного пункта.</w:t>
      </w:r>
    </w:p>
    <w:p w:rsidR="00D75BAA" w:rsidRPr="008A206E" w:rsidRDefault="00D75BAA" w:rsidP="00D75BAA">
      <w:pPr>
        <w:ind w:firstLine="709"/>
        <w:jc w:val="both"/>
        <w:rPr>
          <w:rFonts w:eastAsia="Arial" w:cs="Arial"/>
          <w:sz w:val="28"/>
          <w:szCs w:val="28"/>
        </w:rPr>
      </w:pPr>
      <w:r w:rsidRPr="008A206E">
        <w:rPr>
          <w:rFonts w:eastAsia="Arial" w:cs="Arial"/>
          <w:sz w:val="28"/>
          <w:szCs w:val="28"/>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D75BAA" w:rsidRPr="008A206E" w:rsidRDefault="00D75BAA" w:rsidP="00D75BAA">
      <w:pPr>
        <w:ind w:firstLine="709"/>
        <w:jc w:val="both"/>
        <w:rPr>
          <w:rFonts w:eastAsia="Arial" w:cs="Arial"/>
          <w:sz w:val="28"/>
          <w:szCs w:val="28"/>
        </w:rPr>
      </w:pPr>
      <w:r w:rsidRPr="008A206E">
        <w:rPr>
          <w:rFonts w:eastAsia="Arial" w:cs="Arial"/>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D75BAA" w:rsidRPr="008A206E" w:rsidRDefault="00D75BAA" w:rsidP="00D75BAA">
      <w:pPr>
        <w:ind w:firstLine="709"/>
        <w:jc w:val="both"/>
        <w:rPr>
          <w:rFonts w:eastAsia="Arial" w:cs="Arial"/>
          <w:sz w:val="28"/>
          <w:szCs w:val="28"/>
        </w:rPr>
      </w:pPr>
      <w:r w:rsidRPr="008A206E">
        <w:rPr>
          <w:rFonts w:eastAsia="Arial" w:cs="Arial"/>
          <w:sz w:val="28"/>
          <w:szCs w:val="28"/>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D75BAA" w:rsidRPr="008A206E" w:rsidRDefault="00D75BAA" w:rsidP="00D75BAA">
      <w:pPr>
        <w:ind w:firstLine="709"/>
        <w:jc w:val="both"/>
        <w:rPr>
          <w:rFonts w:eastAsia="Arial" w:cs="Arial"/>
          <w:sz w:val="28"/>
          <w:szCs w:val="28"/>
        </w:rPr>
      </w:pPr>
      <w:r w:rsidRPr="008A206E">
        <w:rPr>
          <w:rFonts w:eastAsia="Arial" w:cs="Arial"/>
          <w:sz w:val="28"/>
          <w:szCs w:val="28"/>
        </w:rPr>
        <w:t>4. Старостой сельского населенного пункта не может быть назначено лицо:</w:t>
      </w:r>
    </w:p>
    <w:p w:rsidR="00D75BAA" w:rsidRPr="008A206E" w:rsidRDefault="00D75BAA" w:rsidP="00D75BAA">
      <w:pPr>
        <w:ind w:firstLine="709"/>
        <w:jc w:val="both"/>
        <w:rPr>
          <w:rFonts w:eastAsia="Arial" w:cs="Arial"/>
          <w:sz w:val="28"/>
          <w:szCs w:val="28"/>
        </w:rPr>
      </w:pPr>
      <w:r w:rsidRPr="008A206E">
        <w:rPr>
          <w:rFonts w:eastAsia="Arial" w:cs="Arial"/>
          <w:sz w:val="28"/>
          <w:szCs w:val="28"/>
        </w:rPr>
        <w:t xml:space="preserve">1) </w:t>
      </w:r>
      <w:proofErr w:type="gramStart"/>
      <w:r w:rsidRPr="008A206E">
        <w:rPr>
          <w:rFonts w:eastAsia="Arial" w:cs="Arial"/>
          <w:sz w:val="28"/>
          <w:szCs w:val="28"/>
        </w:rPr>
        <w:t>замещающее</w:t>
      </w:r>
      <w:proofErr w:type="gramEnd"/>
      <w:r w:rsidRPr="008A206E">
        <w:rPr>
          <w:rFonts w:eastAsia="Arial" w:cs="Arial"/>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D75BAA" w:rsidRPr="008A206E" w:rsidRDefault="00D75BAA" w:rsidP="00D75BAA">
      <w:pPr>
        <w:ind w:firstLine="709"/>
        <w:jc w:val="both"/>
        <w:rPr>
          <w:rFonts w:eastAsia="Arial" w:cs="Arial"/>
          <w:sz w:val="28"/>
          <w:szCs w:val="28"/>
        </w:rPr>
      </w:pPr>
      <w:r w:rsidRPr="008A206E">
        <w:rPr>
          <w:rFonts w:eastAsia="Arial" w:cs="Arial"/>
          <w:sz w:val="28"/>
          <w:szCs w:val="28"/>
        </w:rPr>
        <w:t xml:space="preserve">2) </w:t>
      </w:r>
      <w:proofErr w:type="gramStart"/>
      <w:r w:rsidRPr="008A206E">
        <w:rPr>
          <w:rFonts w:eastAsia="Arial" w:cs="Arial"/>
          <w:sz w:val="28"/>
          <w:szCs w:val="28"/>
        </w:rPr>
        <w:t>признанное</w:t>
      </w:r>
      <w:proofErr w:type="gramEnd"/>
      <w:r w:rsidRPr="008A206E">
        <w:rPr>
          <w:rFonts w:eastAsia="Arial" w:cs="Arial"/>
          <w:sz w:val="28"/>
          <w:szCs w:val="28"/>
        </w:rPr>
        <w:t xml:space="preserve"> судом недееспособным или ограниченно дееспособным;</w:t>
      </w:r>
    </w:p>
    <w:p w:rsidR="00D75BAA" w:rsidRPr="008A206E" w:rsidRDefault="00D75BAA" w:rsidP="00D75BAA">
      <w:pPr>
        <w:ind w:firstLine="709"/>
        <w:jc w:val="both"/>
        <w:rPr>
          <w:rFonts w:eastAsia="Arial" w:cs="Arial"/>
          <w:sz w:val="28"/>
          <w:szCs w:val="28"/>
        </w:rPr>
      </w:pPr>
      <w:r w:rsidRPr="008A206E">
        <w:rPr>
          <w:rFonts w:eastAsia="Arial" w:cs="Arial"/>
          <w:sz w:val="28"/>
          <w:szCs w:val="28"/>
        </w:rPr>
        <w:t xml:space="preserve">3) </w:t>
      </w:r>
      <w:proofErr w:type="gramStart"/>
      <w:r w:rsidRPr="008A206E">
        <w:rPr>
          <w:rFonts w:eastAsia="Arial" w:cs="Arial"/>
          <w:sz w:val="28"/>
          <w:szCs w:val="28"/>
        </w:rPr>
        <w:t>имеющее</w:t>
      </w:r>
      <w:proofErr w:type="gramEnd"/>
      <w:r w:rsidRPr="008A206E">
        <w:rPr>
          <w:rFonts w:eastAsia="Arial" w:cs="Arial"/>
          <w:sz w:val="28"/>
          <w:szCs w:val="28"/>
        </w:rPr>
        <w:t xml:space="preserve"> непогашенную или неснятую судимость.</w:t>
      </w:r>
    </w:p>
    <w:p w:rsidR="00D75BAA" w:rsidRPr="008A206E" w:rsidRDefault="00D75BAA" w:rsidP="00D75BAA">
      <w:pPr>
        <w:ind w:firstLine="709"/>
        <w:jc w:val="both"/>
        <w:rPr>
          <w:rFonts w:eastAsia="Arial" w:cs="Arial"/>
          <w:sz w:val="28"/>
          <w:szCs w:val="28"/>
        </w:rPr>
      </w:pPr>
      <w:r w:rsidRPr="008A206E">
        <w:rPr>
          <w:rFonts w:eastAsia="Arial" w:cs="Arial"/>
          <w:sz w:val="28"/>
          <w:szCs w:val="28"/>
        </w:rP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D75BAA" w:rsidRPr="008A206E" w:rsidRDefault="00D75BAA" w:rsidP="00D75BAA">
      <w:pPr>
        <w:ind w:firstLine="709"/>
        <w:jc w:val="both"/>
        <w:rPr>
          <w:rFonts w:eastAsia="Arial" w:cs="Arial"/>
          <w:sz w:val="28"/>
          <w:szCs w:val="28"/>
        </w:rPr>
      </w:pPr>
      <w:r w:rsidRPr="008A206E">
        <w:rPr>
          <w:rFonts w:eastAsia="Arial" w:cs="Arial"/>
          <w:sz w:val="28"/>
          <w:szCs w:val="28"/>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20" w:history="1">
        <w:r w:rsidRPr="008A206E">
          <w:rPr>
            <w:rFonts w:eastAsia="Arial" w:cs="Arial"/>
            <w:sz w:val="28"/>
            <w:szCs w:val="28"/>
          </w:rPr>
          <w:t>пунктами 1</w:t>
        </w:r>
      </w:hyperlink>
      <w:r w:rsidRPr="008A206E">
        <w:rPr>
          <w:rFonts w:eastAsia="Arial" w:cs="Arial"/>
          <w:sz w:val="28"/>
          <w:szCs w:val="28"/>
        </w:rPr>
        <w:t xml:space="preserve"> - </w:t>
      </w:r>
      <w:hyperlink r:id="rId21" w:history="1">
        <w:r w:rsidRPr="008A206E">
          <w:rPr>
            <w:rFonts w:eastAsia="Arial" w:cs="Arial"/>
            <w:sz w:val="28"/>
            <w:szCs w:val="28"/>
          </w:rPr>
          <w:t>7 части 10 статьи 40</w:t>
        </w:r>
      </w:hyperlink>
      <w:r w:rsidRPr="008A206E">
        <w:rPr>
          <w:rFonts w:eastAsia="Arial" w:cs="Arial"/>
          <w:sz w:val="28"/>
          <w:szCs w:val="28"/>
        </w:rPr>
        <w:t xml:space="preserve"> настоящего Федерального закона.</w:t>
      </w:r>
    </w:p>
    <w:p w:rsidR="00D75BAA" w:rsidRPr="008A206E" w:rsidRDefault="00D75BAA" w:rsidP="00D75BAA">
      <w:pPr>
        <w:ind w:firstLine="709"/>
        <w:jc w:val="both"/>
        <w:rPr>
          <w:rFonts w:eastAsia="Arial" w:cs="Arial"/>
          <w:sz w:val="28"/>
          <w:szCs w:val="28"/>
        </w:rPr>
      </w:pPr>
      <w:r w:rsidRPr="008A206E">
        <w:rPr>
          <w:rFonts w:eastAsia="Arial" w:cs="Arial"/>
          <w:sz w:val="28"/>
          <w:szCs w:val="28"/>
        </w:rPr>
        <w:t>6. Староста сельского населенного пункта для решения возложенных на него задач:</w:t>
      </w:r>
    </w:p>
    <w:p w:rsidR="00D75BAA" w:rsidRPr="008A206E" w:rsidRDefault="00D75BAA" w:rsidP="00D75BAA">
      <w:pPr>
        <w:ind w:firstLine="709"/>
        <w:jc w:val="both"/>
        <w:rPr>
          <w:rFonts w:eastAsia="Arial" w:cs="Arial"/>
          <w:sz w:val="28"/>
          <w:szCs w:val="28"/>
        </w:rPr>
      </w:pPr>
      <w:r w:rsidRPr="008A206E">
        <w:rPr>
          <w:rFonts w:eastAsia="Arial" w:cs="Arial"/>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D75BAA" w:rsidRPr="008A206E" w:rsidRDefault="00D75BAA" w:rsidP="00D75BAA">
      <w:pPr>
        <w:ind w:firstLine="709"/>
        <w:jc w:val="both"/>
        <w:rPr>
          <w:rFonts w:eastAsia="Arial" w:cs="Arial"/>
          <w:sz w:val="28"/>
          <w:szCs w:val="28"/>
        </w:rPr>
      </w:pPr>
      <w:r w:rsidRPr="008A206E">
        <w:rPr>
          <w:rFonts w:eastAsia="Arial" w:cs="Arial"/>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75BAA" w:rsidRPr="008A206E" w:rsidRDefault="00D75BAA" w:rsidP="00D75BAA">
      <w:pPr>
        <w:ind w:firstLine="709"/>
        <w:jc w:val="both"/>
        <w:rPr>
          <w:rFonts w:eastAsia="Arial" w:cs="Arial"/>
          <w:sz w:val="28"/>
          <w:szCs w:val="28"/>
        </w:rPr>
      </w:pPr>
      <w:r w:rsidRPr="008A206E">
        <w:rPr>
          <w:rFonts w:eastAsia="Arial" w:cs="Arial"/>
          <w:sz w:val="28"/>
          <w:szCs w:val="28"/>
        </w:rPr>
        <w:lastRenderedPageBreak/>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75BAA" w:rsidRPr="008A206E" w:rsidRDefault="00D75BAA" w:rsidP="00D75BAA">
      <w:pPr>
        <w:ind w:firstLine="709"/>
        <w:jc w:val="both"/>
        <w:rPr>
          <w:rFonts w:eastAsia="Arial" w:cs="Arial"/>
          <w:sz w:val="28"/>
          <w:szCs w:val="28"/>
        </w:rPr>
      </w:pPr>
      <w:r w:rsidRPr="008A206E">
        <w:rPr>
          <w:rFonts w:eastAsia="Arial" w:cs="Arial"/>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D75BAA" w:rsidRPr="008A206E" w:rsidRDefault="00D75BAA" w:rsidP="00D75BAA">
      <w:pPr>
        <w:ind w:firstLine="709"/>
        <w:jc w:val="both"/>
        <w:rPr>
          <w:rFonts w:eastAsia="Arial" w:cs="Arial"/>
          <w:sz w:val="28"/>
          <w:szCs w:val="28"/>
        </w:rPr>
      </w:pPr>
      <w:r w:rsidRPr="008A206E">
        <w:rPr>
          <w:rFonts w:eastAsia="Arial" w:cs="Arial"/>
          <w:sz w:val="28"/>
          <w:szCs w:val="28"/>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D75BAA" w:rsidRPr="008A206E" w:rsidRDefault="00D75BAA" w:rsidP="00D75BAA">
      <w:pPr>
        <w:ind w:firstLine="709"/>
        <w:jc w:val="both"/>
        <w:rPr>
          <w:rFonts w:eastAsia="Arial" w:cs="Arial"/>
          <w:sz w:val="28"/>
          <w:szCs w:val="28"/>
        </w:rPr>
      </w:pPr>
      <w:r w:rsidRPr="008A206E">
        <w:rPr>
          <w:rFonts w:eastAsia="Arial" w:cs="Arial"/>
          <w:sz w:val="28"/>
          <w:szCs w:val="28"/>
        </w:rP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BF14A5" w:rsidRPr="008A206E" w:rsidRDefault="00BF14A5" w:rsidP="00D55F63">
      <w:pPr>
        <w:ind w:firstLine="709"/>
        <w:jc w:val="both"/>
        <w:rPr>
          <w:bCs/>
          <w:sz w:val="28"/>
          <w:szCs w:val="28"/>
        </w:rPr>
      </w:pPr>
    </w:p>
    <w:p w:rsidR="00893D3E" w:rsidRPr="008A206E" w:rsidRDefault="00893D3E" w:rsidP="00D55F63">
      <w:pPr>
        <w:ind w:firstLine="709"/>
        <w:jc w:val="both"/>
        <w:rPr>
          <w:b/>
          <w:bCs/>
          <w:sz w:val="28"/>
          <w:szCs w:val="28"/>
        </w:rPr>
      </w:pPr>
      <w:r w:rsidRPr="008A206E">
        <w:rPr>
          <w:b/>
          <w:bCs/>
          <w:sz w:val="28"/>
          <w:szCs w:val="28"/>
        </w:rPr>
        <w:t>1.</w:t>
      </w:r>
      <w:r w:rsidR="009E5D5E" w:rsidRPr="008A206E">
        <w:rPr>
          <w:b/>
          <w:bCs/>
          <w:sz w:val="28"/>
          <w:szCs w:val="28"/>
        </w:rPr>
        <w:t>10</w:t>
      </w:r>
      <w:r w:rsidRPr="008A206E">
        <w:rPr>
          <w:b/>
          <w:bCs/>
          <w:sz w:val="28"/>
          <w:szCs w:val="28"/>
        </w:rPr>
        <w:t xml:space="preserve">. </w:t>
      </w:r>
      <w:r w:rsidR="00910CC6" w:rsidRPr="008A206E">
        <w:rPr>
          <w:b/>
          <w:bCs/>
          <w:sz w:val="28"/>
          <w:szCs w:val="28"/>
        </w:rPr>
        <w:t>С</w:t>
      </w:r>
      <w:r w:rsidRPr="008A206E">
        <w:rPr>
          <w:b/>
          <w:bCs/>
          <w:sz w:val="28"/>
          <w:szCs w:val="28"/>
        </w:rPr>
        <w:t>татью 58  дополнить пунктом 6 следующего содержания:</w:t>
      </w:r>
    </w:p>
    <w:p w:rsidR="00893D3E" w:rsidRPr="008A206E" w:rsidRDefault="00893D3E" w:rsidP="00D55F63">
      <w:pPr>
        <w:ind w:firstLine="709"/>
        <w:jc w:val="both"/>
        <w:rPr>
          <w:rFonts w:eastAsia="Arial" w:cs="Arial"/>
          <w:sz w:val="28"/>
          <w:szCs w:val="28"/>
        </w:rPr>
      </w:pPr>
      <w:r w:rsidRPr="008A206E">
        <w:rPr>
          <w:sz w:val="28"/>
          <w:szCs w:val="28"/>
        </w:rPr>
        <w:t xml:space="preserve">«6. </w:t>
      </w:r>
      <w:r w:rsidRPr="008A206E">
        <w:rPr>
          <w:rFonts w:eastAsia="Arial" w:cs="Arial"/>
          <w:sz w:val="28"/>
          <w:szCs w:val="28"/>
        </w:rPr>
        <w:t>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w:t>
      </w:r>
      <w:proofErr w:type="gramStart"/>
      <w:r w:rsidRPr="008A206E">
        <w:rPr>
          <w:rFonts w:eastAsia="Arial" w:cs="Arial"/>
          <w:sz w:val="28"/>
          <w:szCs w:val="28"/>
        </w:rPr>
        <w:t>,</w:t>
      </w:r>
      <w:proofErr w:type="gramEnd"/>
      <w:r w:rsidRPr="008A206E">
        <w:rPr>
          <w:rFonts w:eastAsia="Arial" w:cs="Arial"/>
          <w:sz w:val="28"/>
          <w:szCs w:val="28"/>
        </w:rPr>
        <w:t xml:space="preserve">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roofErr w:type="gramStart"/>
      <w:r w:rsidRPr="008A206E">
        <w:rPr>
          <w:rFonts w:eastAsia="Arial" w:cs="Arial"/>
          <w:sz w:val="28"/>
          <w:szCs w:val="28"/>
        </w:rPr>
        <w:t>.»;</w:t>
      </w:r>
      <w:proofErr w:type="gramEnd"/>
    </w:p>
    <w:p w:rsidR="00893D3E" w:rsidRPr="008A206E" w:rsidRDefault="00BF14A5" w:rsidP="00D55F63">
      <w:pPr>
        <w:ind w:firstLine="709"/>
        <w:jc w:val="both"/>
        <w:rPr>
          <w:rFonts w:eastAsia="Arial"/>
          <w:b/>
          <w:bCs/>
          <w:sz w:val="28"/>
          <w:szCs w:val="28"/>
        </w:rPr>
      </w:pPr>
      <w:r w:rsidRPr="008A206E">
        <w:rPr>
          <w:rFonts w:eastAsia="Arial"/>
          <w:b/>
          <w:bCs/>
          <w:sz w:val="28"/>
          <w:szCs w:val="28"/>
        </w:rPr>
        <w:t>1.1</w:t>
      </w:r>
      <w:r w:rsidR="00B3550D" w:rsidRPr="008A206E">
        <w:rPr>
          <w:rFonts w:eastAsia="Arial"/>
          <w:b/>
          <w:bCs/>
          <w:sz w:val="28"/>
          <w:szCs w:val="28"/>
        </w:rPr>
        <w:t>1</w:t>
      </w:r>
      <w:r w:rsidR="00893D3E" w:rsidRPr="008A206E">
        <w:rPr>
          <w:rFonts w:eastAsia="Arial"/>
          <w:b/>
          <w:bCs/>
          <w:sz w:val="28"/>
          <w:szCs w:val="28"/>
        </w:rPr>
        <w:t xml:space="preserve">. </w:t>
      </w:r>
      <w:r w:rsidR="00910CC6" w:rsidRPr="008A206E">
        <w:rPr>
          <w:rFonts w:eastAsia="Arial"/>
          <w:b/>
          <w:bCs/>
          <w:sz w:val="28"/>
          <w:szCs w:val="28"/>
        </w:rPr>
        <w:t>С</w:t>
      </w:r>
      <w:r w:rsidR="00893D3E" w:rsidRPr="008A206E">
        <w:rPr>
          <w:rFonts w:eastAsia="Arial"/>
          <w:b/>
          <w:bCs/>
          <w:sz w:val="28"/>
          <w:szCs w:val="28"/>
        </w:rPr>
        <w:t>татью 60 дополнить пунктом 8 следующего содержания:</w:t>
      </w:r>
    </w:p>
    <w:p w:rsidR="00B3550D" w:rsidRPr="008A206E" w:rsidRDefault="00893D3E" w:rsidP="00B3550D">
      <w:pPr>
        <w:ind w:firstLine="709"/>
        <w:jc w:val="both"/>
        <w:rPr>
          <w:rFonts w:eastAsia="Arial" w:cs="Arial"/>
          <w:sz w:val="28"/>
          <w:szCs w:val="28"/>
        </w:rPr>
      </w:pPr>
      <w:r w:rsidRPr="008A206E">
        <w:rPr>
          <w:rFonts w:eastAsia="Arial"/>
          <w:sz w:val="28"/>
          <w:szCs w:val="28"/>
        </w:rPr>
        <w:t xml:space="preserve">«8. </w:t>
      </w:r>
      <w:r w:rsidR="00B3550D" w:rsidRPr="008A206E">
        <w:rPr>
          <w:rFonts w:eastAsia="Arial" w:cs="Arial"/>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B3550D" w:rsidRPr="008A206E" w:rsidRDefault="00B3550D" w:rsidP="00B3550D">
      <w:pPr>
        <w:ind w:firstLine="709"/>
        <w:jc w:val="both"/>
        <w:rPr>
          <w:rFonts w:eastAsia="Arial" w:cs="Arial"/>
          <w:sz w:val="28"/>
          <w:szCs w:val="28"/>
        </w:rPr>
      </w:pPr>
      <w:r w:rsidRPr="008A206E">
        <w:rPr>
          <w:rFonts w:eastAsia="Arial" w:cs="Arial"/>
          <w:sz w:val="28"/>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893D3E" w:rsidRPr="008A206E" w:rsidRDefault="00B3550D" w:rsidP="00B3550D">
      <w:pPr>
        <w:ind w:firstLine="709"/>
        <w:jc w:val="both"/>
        <w:rPr>
          <w:rFonts w:eastAsia="Arial" w:cs="Arial"/>
          <w:sz w:val="28"/>
          <w:szCs w:val="28"/>
        </w:rPr>
      </w:pPr>
      <w:r w:rsidRPr="008A206E">
        <w:rPr>
          <w:rFonts w:eastAsia="Arial" w:cs="Arial"/>
          <w:sz w:val="28"/>
          <w:szCs w:val="28"/>
        </w:rPr>
        <w:lastRenderedPageBreak/>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BF14A5" w:rsidRPr="008A206E" w:rsidRDefault="00BF14A5" w:rsidP="00D55F63">
      <w:pPr>
        <w:ind w:firstLine="709"/>
        <w:jc w:val="both"/>
        <w:rPr>
          <w:rFonts w:eastAsia="Arial" w:cs="Arial"/>
          <w:sz w:val="28"/>
          <w:szCs w:val="28"/>
        </w:rPr>
      </w:pPr>
    </w:p>
    <w:p w:rsidR="00893D3E" w:rsidRPr="008A206E" w:rsidRDefault="00BF14A5" w:rsidP="00BF14A5">
      <w:pPr>
        <w:ind w:firstLine="709"/>
        <w:jc w:val="both"/>
        <w:rPr>
          <w:sz w:val="28"/>
          <w:szCs w:val="28"/>
        </w:rPr>
      </w:pPr>
      <w:r w:rsidRPr="008A206E">
        <w:rPr>
          <w:b/>
          <w:sz w:val="28"/>
          <w:szCs w:val="28"/>
        </w:rPr>
        <w:t>2.</w:t>
      </w:r>
      <w:r w:rsidRPr="008A206E">
        <w:rPr>
          <w:sz w:val="28"/>
          <w:szCs w:val="28"/>
        </w:rPr>
        <w:t xml:space="preserve"> </w:t>
      </w:r>
      <w:r w:rsidR="00893D3E" w:rsidRPr="008A206E">
        <w:rPr>
          <w:sz w:val="28"/>
          <w:szCs w:val="28"/>
        </w:rPr>
        <w:t>Настоящее Решение о внесении изменений и дополнений в Устав Кордовского сельсовета Курагинского района Красноярского края вступает в силу в день, следующий за днем официального опубликования в газете «Кордовски</w:t>
      </w:r>
      <w:r w:rsidR="00F64435" w:rsidRPr="008A206E">
        <w:rPr>
          <w:sz w:val="28"/>
          <w:szCs w:val="28"/>
        </w:rPr>
        <w:t>й</w:t>
      </w:r>
      <w:r w:rsidR="00893D3E" w:rsidRPr="008A206E">
        <w:rPr>
          <w:sz w:val="28"/>
          <w:szCs w:val="28"/>
        </w:rPr>
        <w:t xml:space="preserve"> вест</w:t>
      </w:r>
      <w:r w:rsidR="00F64435" w:rsidRPr="008A206E">
        <w:rPr>
          <w:sz w:val="28"/>
          <w:szCs w:val="28"/>
        </w:rPr>
        <w:t>н</w:t>
      </w:r>
      <w:r w:rsidR="00893D3E" w:rsidRPr="008A206E">
        <w:rPr>
          <w:sz w:val="28"/>
          <w:szCs w:val="28"/>
        </w:rPr>
        <w:t>и</w:t>
      </w:r>
      <w:r w:rsidR="00F64435" w:rsidRPr="008A206E">
        <w:rPr>
          <w:sz w:val="28"/>
          <w:szCs w:val="28"/>
        </w:rPr>
        <w:t>к</w:t>
      </w:r>
      <w:r w:rsidR="00893D3E" w:rsidRPr="008A206E">
        <w:rPr>
          <w:sz w:val="28"/>
          <w:szCs w:val="28"/>
        </w:rPr>
        <w:t xml:space="preserve">», осуществляемого при наличии государственной регистрации. </w:t>
      </w:r>
    </w:p>
    <w:p w:rsidR="00BF14A5" w:rsidRPr="008A206E" w:rsidRDefault="00BF14A5" w:rsidP="00BF14A5">
      <w:pPr>
        <w:ind w:firstLine="709"/>
      </w:pPr>
    </w:p>
    <w:p w:rsidR="00893D3E" w:rsidRPr="008A206E" w:rsidRDefault="00893D3E" w:rsidP="00D55F63">
      <w:pPr>
        <w:ind w:firstLine="709"/>
        <w:jc w:val="both"/>
        <w:rPr>
          <w:sz w:val="28"/>
          <w:szCs w:val="28"/>
        </w:rPr>
      </w:pPr>
      <w:r w:rsidRPr="008A206E">
        <w:rPr>
          <w:b/>
          <w:sz w:val="28"/>
          <w:szCs w:val="28"/>
        </w:rPr>
        <w:t>3.</w:t>
      </w:r>
      <w:r w:rsidRPr="008A206E">
        <w:rPr>
          <w:sz w:val="28"/>
          <w:szCs w:val="28"/>
        </w:rPr>
        <w:t xml:space="preserve"> Глава Кордовского сельсовета обязан опубликовать зарегистрированное Решение о внесении изменений и дополнений в Устав сельсовета, в течение семи дней со дня его поступления из Управления Министерства юстиции Российской Федерации по Красноярскому краю.</w:t>
      </w:r>
    </w:p>
    <w:p w:rsidR="00893D3E" w:rsidRPr="008A206E" w:rsidRDefault="00893D3E" w:rsidP="00D55F63">
      <w:pPr>
        <w:jc w:val="both"/>
        <w:rPr>
          <w:sz w:val="28"/>
          <w:szCs w:val="28"/>
        </w:rPr>
      </w:pPr>
    </w:p>
    <w:p w:rsidR="007846A3" w:rsidRPr="008A206E" w:rsidRDefault="007846A3" w:rsidP="007846A3">
      <w:pPr>
        <w:jc w:val="both"/>
      </w:pPr>
    </w:p>
    <w:tbl>
      <w:tblPr>
        <w:tblW w:w="0" w:type="auto"/>
        <w:tblInd w:w="-106" w:type="dxa"/>
        <w:tblLook w:val="01E0" w:firstRow="1" w:lastRow="1" w:firstColumn="1" w:lastColumn="1" w:noHBand="0" w:noVBand="0"/>
      </w:tblPr>
      <w:tblGrid>
        <w:gridCol w:w="4785"/>
        <w:gridCol w:w="4786"/>
      </w:tblGrid>
      <w:tr w:rsidR="008A206E" w:rsidRPr="008A206E" w:rsidTr="00256825">
        <w:trPr>
          <w:trHeight w:val="868"/>
        </w:trPr>
        <w:tc>
          <w:tcPr>
            <w:tcW w:w="4785" w:type="dxa"/>
          </w:tcPr>
          <w:p w:rsidR="007846A3" w:rsidRPr="008A206E" w:rsidRDefault="007846A3" w:rsidP="00256825">
            <w:pPr>
              <w:snapToGrid w:val="0"/>
              <w:jc w:val="both"/>
              <w:rPr>
                <w:sz w:val="28"/>
                <w:szCs w:val="28"/>
              </w:rPr>
            </w:pPr>
            <w:r w:rsidRPr="008A206E">
              <w:rPr>
                <w:sz w:val="28"/>
                <w:szCs w:val="28"/>
              </w:rPr>
              <w:t xml:space="preserve">Председатель </w:t>
            </w:r>
          </w:p>
          <w:p w:rsidR="007846A3" w:rsidRPr="008A206E" w:rsidRDefault="007846A3" w:rsidP="00256825">
            <w:pPr>
              <w:snapToGrid w:val="0"/>
              <w:jc w:val="both"/>
              <w:rPr>
                <w:sz w:val="28"/>
                <w:szCs w:val="28"/>
              </w:rPr>
            </w:pPr>
            <w:r w:rsidRPr="008A206E">
              <w:rPr>
                <w:sz w:val="28"/>
                <w:szCs w:val="28"/>
              </w:rPr>
              <w:t>Кордовского Совета депутатов</w:t>
            </w:r>
          </w:p>
        </w:tc>
        <w:tc>
          <w:tcPr>
            <w:tcW w:w="4786" w:type="dxa"/>
          </w:tcPr>
          <w:p w:rsidR="007846A3" w:rsidRPr="008A206E" w:rsidRDefault="007846A3" w:rsidP="00256825">
            <w:pPr>
              <w:snapToGrid w:val="0"/>
              <w:jc w:val="both"/>
              <w:rPr>
                <w:sz w:val="28"/>
                <w:szCs w:val="28"/>
              </w:rPr>
            </w:pPr>
            <w:r w:rsidRPr="008A206E">
              <w:rPr>
                <w:sz w:val="28"/>
                <w:szCs w:val="28"/>
              </w:rPr>
              <w:t>Глава Кордовского сельсовета</w:t>
            </w:r>
          </w:p>
        </w:tc>
      </w:tr>
      <w:tr w:rsidR="008A206E" w:rsidRPr="008A206E" w:rsidTr="00256825">
        <w:tc>
          <w:tcPr>
            <w:tcW w:w="4785" w:type="dxa"/>
          </w:tcPr>
          <w:p w:rsidR="007846A3" w:rsidRPr="008A206E" w:rsidRDefault="007846A3" w:rsidP="00256825">
            <w:pPr>
              <w:snapToGrid w:val="0"/>
              <w:jc w:val="both"/>
              <w:rPr>
                <w:sz w:val="28"/>
                <w:szCs w:val="28"/>
              </w:rPr>
            </w:pPr>
            <w:r w:rsidRPr="008A206E">
              <w:rPr>
                <w:sz w:val="28"/>
                <w:szCs w:val="28"/>
              </w:rPr>
              <w:t xml:space="preserve">                          В.В. </w:t>
            </w:r>
            <w:proofErr w:type="spellStart"/>
            <w:r w:rsidRPr="008A206E">
              <w:rPr>
                <w:sz w:val="28"/>
                <w:szCs w:val="28"/>
              </w:rPr>
              <w:t>Латушкин</w:t>
            </w:r>
            <w:proofErr w:type="spellEnd"/>
          </w:p>
        </w:tc>
        <w:tc>
          <w:tcPr>
            <w:tcW w:w="4786" w:type="dxa"/>
          </w:tcPr>
          <w:p w:rsidR="007846A3" w:rsidRPr="008A206E" w:rsidRDefault="007846A3" w:rsidP="00256825">
            <w:pPr>
              <w:snapToGrid w:val="0"/>
              <w:jc w:val="both"/>
              <w:rPr>
                <w:sz w:val="28"/>
                <w:szCs w:val="28"/>
              </w:rPr>
            </w:pPr>
            <w:r w:rsidRPr="008A206E">
              <w:rPr>
                <w:sz w:val="28"/>
                <w:szCs w:val="28"/>
              </w:rPr>
              <w:t xml:space="preserve">                      В.Л. Кондратьев</w:t>
            </w:r>
          </w:p>
        </w:tc>
      </w:tr>
    </w:tbl>
    <w:p w:rsidR="009B14A1" w:rsidRPr="008A206E" w:rsidRDefault="009B14A1" w:rsidP="007846A3">
      <w:pPr>
        <w:jc w:val="both"/>
      </w:pPr>
    </w:p>
    <w:sectPr w:rsidR="009B14A1" w:rsidRPr="008A206E">
      <w:headerReference w:type="default" r:id="rId22"/>
      <w:footerReference w:type="even" r:id="rId23"/>
      <w:footerReference w:type="default" r:id="rId24"/>
      <w:headerReference w:type="first" r:id="rId25"/>
      <w:footerReference w:type="first" r:id="rId26"/>
      <w:pgSz w:w="11906" w:h="16838"/>
      <w:pgMar w:top="765" w:right="707" w:bottom="1269" w:left="1701" w:header="709" w:footer="993"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024" w:rsidRDefault="007A6024">
      <w:r>
        <w:separator/>
      </w:r>
    </w:p>
  </w:endnote>
  <w:endnote w:type="continuationSeparator" w:id="0">
    <w:p w:rsidR="007A6024" w:rsidRDefault="007A6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3E4" w:rsidRDefault="00FD43E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3E4" w:rsidRDefault="00FD43E4">
    <w:pPr>
      <w:pStyle w:val="a6"/>
      <w:rPr>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3E4" w:rsidRDefault="00FD43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024" w:rsidRDefault="007A6024">
      <w:r>
        <w:separator/>
      </w:r>
    </w:p>
  </w:footnote>
  <w:footnote w:type="continuationSeparator" w:id="0">
    <w:p w:rsidR="007A6024" w:rsidRDefault="007A60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3E4" w:rsidRDefault="00FD43E4">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3E4" w:rsidRDefault="00FD43E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83F4C14"/>
    <w:multiLevelType w:val="hybridMultilevel"/>
    <w:tmpl w:val="4EE06FB8"/>
    <w:lvl w:ilvl="0" w:tplc="BD82DE78">
      <w:start w:val="1"/>
      <w:numFmt w:val="decimal"/>
      <w:lvlText w:val="%1."/>
      <w:lvlJc w:val="left"/>
      <w:pPr>
        <w:ind w:left="1834" w:hanging="112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D91181F"/>
    <w:multiLevelType w:val="hybridMultilevel"/>
    <w:tmpl w:val="2DFA5154"/>
    <w:lvl w:ilvl="0" w:tplc="54CC7E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E4F"/>
    <w:rsid w:val="00175629"/>
    <w:rsid w:val="001A08AE"/>
    <w:rsid w:val="002937B7"/>
    <w:rsid w:val="002E5A22"/>
    <w:rsid w:val="00412543"/>
    <w:rsid w:val="004D04E9"/>
    <w:rsid w:val="00571804"/>
    <w:rsid w:val="00571853"/>
    <w:rsid w:val="005B545E"/>
    <w:rsid w:val="005C7028"/>
    <w:rsid w:val="005E21D9"/>
    <w:rsid w:val="0064659D"/>
    <w:rsid w:val="00677BED"/>
    <w:rsid w:val="007846A3"/>
    <w:rsid w:val="007A6024"/>
    <w:rsid w:val="00893D3E"/>
    <w:rsid w:val="008A206E"/>
    <w:rsid w:val="008C4EF3"/>
    <w:rsid w:val="00910CC6"/>
    <w:rsid w:val="009402DA"/>
    <w:rsid w:val="0099741C"/>
    <w:rsid w:val="009B14A1"/>
    <w:rsid w:val="009E5D5E"/>
    <w:rsid w:val="00A124E6"/>
    <w:rsid w:val="00B3550D"/>
    <w:rsid w:val="00B66F5F"/>
    <w:rsid w:val="00BF14A5"/>
    <w:rsid w:val="00C71E7C"/>
    <w:rsid w:val="00C77D01"/>
    <w:rsid w:val="00CE4869"/>
    <w:rsid w:val="00D55F63"/>
    <w:rsid w:val="00D74A50"/>
    <w:rsid w:val="00D75BAA"/>
    <w:rsid w:val="00D82BB4"/>
    <w:rsid w:val="00E37104"/>
    <w:rsid w:val="00E93FB1"/>
    <w:rsid w:val="00ED0F26"/>
    <w:rsid w:val="00ED40F6"/>
    <w:rsid w:val="00F64435"/>
    <w:rsid w:val="00F96E4F"/>
    <w:rsid w:val="00FB7ADD"/>
    <w:rsid w:val="00FD4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D3E"/>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893D3E"/>
    <w:pPr>
      <w:keepNext/>
      <w:tabs>
        <w:tab w:val="num" w:pos="0"/>
      </w:tabs>
      <w:spacing w:before="240" w:after="60"/>
      <w:ind w:left="432" w:hanging="432"/>
      <w:outlineLvl w:val="0"/>
    </w:pPr>
    <w:rPr>
      <w:rFonts w:ascii="Cambria" w:hAnsi="Cambria"/>
      <w:b/>
      <w:bCs/>
      <w:kern w:val="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93D3E"/>
    <w:rPr>
      <w:rFonts w:ascii="Cambria" w:eastAsia="Times New Roman" w:hAnsi="Cambria" w:cs="Times New Roman"/>
      <w:b/>
      <w:bCs/>
      <w:kern w:val="1"/>
      <w:sz w:val="32"/>
      <w:szCs w:val="32"/>
      <w:lang w:eastAsia="ar-SA"/>
    </w:rPr>
  </w:style>
  <w:style w:type="character" w:styleId="a3">
    <w:name w:val="Hyperlink"/>
    <w:rsid w:val="00893D3E"/>
    <w:rPr>
      <w:color w:val="0000FF"/>
      <w:u w:val="single"/>
    </w:rPr>
  </w:style>
  <w:style w:type="paragraph" w:styleId="a4">
    <w:name w:val="header"/>
    <w:basedOn w:val="a"/>
    <w:link w:val="a5"/>
    <w:rsid w:val="00893D3E"/>
  </w:style>
  <w:style w:type="character" w:customStyle="1" w:styleId="a5">
    <w:name w:val="Верхний колонтитул Знак"/>
    <w:basedOn w:val="a0"/>
    <w:link w:val="a4"/>
    <w:rsid w:val="00893D3E"/>
    <w:rPr>
      <w:rFonts w:ascii="Times New Roman" w:eastAsia="Times New Roman" w:hAnsi="Times New Roman" w:cs="Times New Roman"/>
      <w:sz w:val="24"/>
      <w:szCs w:val="24"/>
      <w:lang w:eastAsia="ar-SA"/>
    </w:rPr>
  </w:style>
  <w:style w:type="paragraph" w:styleId="a6">
    <w:name w:val="footer"/>
    <w:basedOn w:val="a"/>
    <w:link w:val="a7"/>
    <w:rsid w:val="00893D3E"/>
  </w:style>
  <w:style w:type="character" w:customStyle="1" w:styleId="a7">
    <w:name w:val="Нижний колонтитул Знак"/>
    <w:basedOn w:val="a0"/>
    <w:link w:val="a6"/>
    <w:rsid w:val="00893D3E"/>
    <w:rPr>
      <w:rFonts w:ascii="Times New Roman" w:eastAsia="Times New Roman" w:hAnsi="Times New Roman" w:cs="Times New Roman"/>
      <w:sz w:val="24"/>
      <w:szCs w:val="24"/>
      <w:lang w:eastAsia="ar-SA"/>
    </w:rPr>
  </w:style>
  <w:style w:type="paragraph" w:styleId="a8">
    <w:name w:val="Title"/>
    <w:basedOn w:val="a"/>
    <w:next w:val="a9"/>
    <w:link w:val="aa"/>
    <w:qFormat/>
    <w:rsid w:val="00893D3E"/>
    <w:pPr>
      <w:jc w:val="center"/>
    </w:pPr>
    <w:rPr>
      <w:sz w:val="28"/>
      <w:szCs w:val="20"/>
    </w:rPr>
  </w:style>
  <w:style w:type="character" w:customStyle="1" w:styleId="aa">
    <w:name w:val="Название Знак"/>
    <w:basedOn w:val="a0"/>
    <w:link w:val="a8"/>
    <w:rsid w:val="00893D3E"/>
    <w:rPr>
      <w:rFonts w:ascii="Times New Roman" w:eastAsia="Times New Roman" w:hAnsi="Times New Roman" w:cs="Times New Roman"/>
      <w:sz w:val="28"/>
      <w:szCs w:val="20"/>
      <w:lang w:eastAsia="ar-SA"/>
    </w:rPr>
  </w:style>
  <w:style w:type="paragraph" w:styleId="a9">
    <w:name w:val="Subtitle"/>
    <w:basedOn w:val="a"/>
    <w:next w:val="a"/>
    <w:link w:val="ab"/>
    <w:uiPriority w:val="11"/>
    <w:qFormat/>
    <w:rsid w:val="00893D3E"/>
    <w:pPr>
      <w:numPr>
        <w:ilvl w:val="1"/>
      </w:numPr>
    </w:pPr>
    <w:rPr>
      <w:rFonts w:asciiTheme="majorHAnsi" w:eastAsiaTheme="majorEastAsia" w:hAnsiTheme="majorHAnsi" w:cstheme="majorBidi"/>
      <w:i/>
      <w:iCs/>
      <w:color w:val="4F81BD" w:themeColor="accent1"/>
      <w:spacing w:val="15"/>
    </w:rPr>
  </w:style>
  <w:style w:type="character" w:customStyle="1" w:styleId="ab">
    <w:name w:val="Подзаголовок Знак"/>
    <w:basedOn w:val="a0"/>
    <w:link w:val="a9"/>
    <w:uiPriority w:val="11"/>
    <w:rsid w:val="00893D3E"/>
    <w:rPr>
      <w:rFonts w:asciiTheme="majorHAnsi" w:eastAsiaTheme="majorEastAsia" w:hAnsiTheme="majorHAnsi" w:cstheme="majorBidi"/>
      <w:i/>
      <w:iCs/>
      <w:color w:val="4F81BD" w:themeColor="accent1"/>
      <w:spacing w:val="15"/>
      <w:sz w:val="24"/>
      <w:szCs w:val="24"/>
      <w:lang w:eastAsia="ar-SA"/>
    </w:rPr>
  </w:style>
  <w:style w:type="paragraph" w:styleId="ac">
    <w:name w:val="Balloon Text"/>
    <w:basedOn w:val="a"/>
    <w:link w:val="ad"/>
    <w:uiPriority w:val="99"/>
    <w:semiHidden/>
    <w:unhideWhenUsed/>
    <w:rsid w:val="00893D3E"/>
    <w:rPr>
      <w:rFonts w:ascii="Tahoma" w:hAnsi="Tahoma" w:cs="Tahoma"/>
      <w:sz w:val="16"/>
      <w:szCs w:val="16"/>
    </w:rPr>
  </w:style>
  <w:style w:type="character" w:customStyle="1" w:styleId="ad">
    <w:name w:val="Текст выноски Знак"/>
    <w:basedOn w:val="a0"/>
    <w:link w:val="ac"/>
    <w:uiPriority w:val="99"/>
    <w:semiHidden/>
    <w:rsid w:val="00893D3E"/>
    <w:rPr>
      <w:rFonts w:ascii="Tahoma" w:eastAsia="Times New Roman" w:hAnsi="Tahoma" w:cs="Tahoma"/>
      <w:sz w:val="16"/>
      <w:szCs w:val="16"/>
      <w:lang w:eastAsia="ar-SA"/>
    </w:rPr>
  </w:style>
  <w:style w:type="paragraph" w:styleId="ae">
    <w:name w:val="List Paragraph"/>
    <w:basedOn w:val="a"/>
    <w:uiPriority w:val="34"/>
    <w:qFormat/>
    <w:rsid w:val="00B66F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D3E"/>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893D3E"/>
    <w:pPr>
      <w:keepNext/>
      <w:tabs>
        <w:tab w:val="num" w:pos="0"/>
      </w:tabs>
      <w:spacing w:before="240" w:after="60"/>
      <w:ind w:left="432" w:hanging="432"/>
      <w:outlineLvl w:val="0"/>
    </w:pPr>
    <w:rPr>
      <w:rFonts w:ascii="Cambria" w:hAnsi="Cambria"/>
      <w:b/>
      <w:bCs/>
      <w:kern w:val="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93D3E"/>
    <w:rPr>
      <w:rFonts w:ascii="Cambria" w:eastAsia="Times New Roman" w:hAnsi="Cambria" w:cs="Times New Roman"/>
      <w:b/>
      <w:bCs/>
      <w:kern w:val="1"/>
      <w:sz w:val="32"/>
      <w:szCs w:val="32"/>
      <w:lang w:eastAsia="ar-SA"/>
    </w:rPr>
  </w:style>
  <w:style w:type="character" w:styleId="a3">
    <w:name w:val="Hyperlink"/>
    <w:rsid w:val="00893D3E"/>
    <w:rPr>
      <w:color w:val="0000FF"/>
      <w:u w:val="single"/>
    </w:rPr>
  </w:style>
  <w:style w:type="paragraph" w:styleId="a4">
    <w:name w:val="header"/>
    <w:basedOn w:val="a"/>
    <w:link w:val="a5"/>
    <w:rsid w:val="00893D3E"/>
  </w:style>
  <w:style w:type="character" w:customStyle="1" w:styleId="a5">
    <w:name w:val="Верхний колонтитул Знак"/>
    <w:basedOn w:val="a0"/>
    <w:link w:val="a4"/>
    <w:rsid w:val="00893D3E"/>
    <w:rPr>
      <w:rFonts w:ascii="Times New Roman" w:eastAsia="Times New Roman" w:hAnsi="Times New Roman" w:cs="Times New Roman"/>
      <w:sz w:val="24"/>
      <w:szCs w:val="24"/>
      <w:lang w:eastAsia="ar-SA"/>
    </w:rPr>
  </w:style>
  <w:style w:type="paragraph" w:styleId="a6">
    <w:name w:val="footer"/>
    <w:basedOn w:val="a"/>
    <w:link w:val="a7"/>
    <w:rsid w:val="00893D3E"/>
  </w:style>
  <w:style w:type="character" w:customStyle="1" w:styleId="a7">
    <w:name w:val="Нижний колонтитул Знак"/>
    <w:basedOn w:val="a0"/>
    <w:link w:val="a6"/>
    <w:rsid w:val="00893D3E"/>
    <w:rPr>
      <w:rFonts w:ascii="Times New Roman" w:eastAsia="Times New Roman" w:hAnsi="Times New Roman" w:cs="Times New Roman"/>
      <w:sz w:val="24"/>
      <w:szCs w:val="24"/>
      <w:lang w:eastAsia="ar-SA"/>
    </w:rPr>
  </w:style>
  <w:style w:type="paragraph" w:styleId="a8">
    <w:name w:val="Title"/>
    <w:basedOn w:val="a"/>
    <w:next w:val="a9"/>
    <w:link w:val="aa"/>
    <w:qFormat/>
    <w:rsid w:val="00893D3E"/>
    <w:pPr>
      <w:jc w:val="center"/>
    </w:pPr>
    <w:rPr>
      <w:sz w:val="28"/>
      <w:szCs w:val="20"/>
    </w:rPr>
  </w:style>
  <w:style w:type="character" w:customStyle="1" w:styleId="aa">
    <w:name w:val="Название Знак"/>
    <w:basedOn w:val="a0"/>
    <w:link w:val="a8"/>
    <w:rsid w:val="00893D3E"/>
    <w:rPr>
      <w:rFonts w:ascii="Times New Roman" w:eastAsia="Times New Roman" w:hAnsi="Times New Roman" w:cs="Times New Roman"/>
      <w:sz w:val="28"/>
      <w:szCs w:val="20"/>
      <w:lang w:eastAsia="ar-SA"/>
    </w:rPr>
  </w:style>
  <w:style w:type="paragraph" w:styleId="a9">
    <w:name w:val="Subtitle"/>
    <w:basedOn w:val="a"/>
    <w:next w:val="a"/>
    <w:link w:val="ab"/>
    <w:uiPriority w:val="11"/>
    <w:qFormat/>
    <w:rsid w:val="00893D3E"/>
    <w:pPr>
      <w:numPr>
        <w:ilvl w:val="1"/>
      </w:numPr>
    </w:pPr>
    <w:rPr>
      <w:rFonts w:asciiTheme="majorHAnsi" w:eastAsiaTheme="majorEastAsia" w:hAnsiTheme="majorHAnsi" w:cstheme="majorBidi"/>
      <w:i/>
      <w:iCs/>
      <w:color w:val="4F81BD" w:themeColor="accent1"/>
      <w:spacing w:val="15"/>
    </w:rPr>
  </w:style>
  <w:style w:type="character" w:customStyle="1" w:styleId="ab">
    <w:name w:val="Подзаголовок Знак"/>
    <w:basedOn w:val="a0"/>
    <w:link w:val="a9"/>
    <w:uiPriority w:val="11"/>
    <w:rsid w:val="00893D3E"/>
    <w:rPr>
      <w:rFonts w:asciiTheme="majorHAnsi" w:eastAsiaTheme="majorEastAsia" w:hAnsiTheme="majorHAnsi" w:cstheme="majorBidi"/>
      <w:i/>
      <w:iCs/>
      <w:color w:val="4F81BD" w:themeColor="accent1"/>
      <w:spacing w:val="15"/>
      <w:sz w:val="24"/>
      <w:szCs w:val="24"/>
      <w:lang w:eastAsia="ar-SA"/>
    </w:rPr>
  </w:style>
  <w:style w:type="paragraph" w:styleId="ac">
    <w:name w:val="Balloon Text"/>
    <w:basedOn w:val="a"/>
    <w:link w:val="ad"/>
    <w:uiPriority w:val="99"/>
    <w:semiHidden/>
    <w:unhideWhenUsed/>
    <w:rsid w:val="00893D3E"/>
    <w:rPr>
      <w:rFonts w:ascii="Tahoma" w:hAnsi="Tahoma" w:cs="Tahoma"/>
      <w:sz w:val="16"/>
      <w:szCs w:val="16"/>
    </w:rPr>
  </w:style>
  <w:style w:type="character" w:customStyle="1" w:styleId="ad">
    <w:name w:val="Текст выноски Знак"/>
    <w:basedOn w:val="a0"/>
    <w:link w:val="ac"/>
    <w:uiPriority w:val="99"/>
    <w:semiHidden/>
    <w:rsid w:val="00893D3E"/>
    <w:rPr>
      <w:rFonts w:ascii="Tahoma" w:eastAsia="Times New Roman" w:hAnsi="Tahoma" w:cs="Tahoma"/>
      <w:sz w:val="16"/>
      <w:szCs w:val="16"/>
      <w:lang w:eastAsia="ar-SA"/>
    </w:rPr>
  </w:style>
  <w:style w:type="paragraph" w:styleId="ae">
    <w:name w:val="List Paragraph"/>
    <w:basedOn w:val="a"/>
    <w:uiPriority w:val="34"/>
    <w:qFormat/>
    <w:rsid w:val="00B66F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EAB96AFBACDC49D5267FE37D5CE3D33A6B172B6F69C4A032DC8E0B9165630817A4DD734f1F9E" TargetMode="External"/><Relationship Id="rId18" Type="http://schemas.openxmlformats.org/officeDocument/2006/relationships/hyperlink" Target="consultantplus://offline/ref=7EAB96AFBACDC49D5267FE37D5CE3D33A6B172B6F69C4A032DC8E0B9165630817A4DD73419fFF7E"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consultantplus://offline/ref=F35C163D6A32D936FC0601772F121CE674FE81E5B58B7D68E8D7D336C71461DE99C2526Fv1V0C" TargetMode="External"/><Relationship Id="rId7" Type="http://schemas.openxmlformats.org/officeDocument/2006/relationships/footnotes" Target="footnotes.xml"/><Relationship Id="rId12" Type="http://schemas.openxmlformats.org/officeDocument/2006/relationships/hyperlink" Target="consultantplus://offline/ref=7EAB96AFBACDC49D5267FE37D5CE3D33A6B172B6F69C4A032DC8E0B9165630817A4DD734f1FFE" TargetMode="External"/><Relationship Id="rId17" Type="http://schemas.openxmlformats.org/officeDocument/2006/relationships/hyperlink" Target="http://zakon.scli.ru/"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7EAB96AFBACDC49D5267FE37D5CE3D33A6B172B6F69C4A032DC8E0B9165630817A4DD7341CfFF1E" TargetMode="External"/><Relationship Id="rId20" Type="http://schemas.openxmlformats.org/officeDocument/2006/relationships/hyperlink" Target="consultantplus://offline/ref=F35C163D6A32D936FC0601772F121CE674FE81E5B58B7D68E8D7D336C71461DE99C2526B12B988B5v3V4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EAB96AFBACDC49D5267FE37D5CE3D33A6B17DB6F79D4A032DC8E0B916f5F6E"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consultantplus://offline/ref=7EAB96AFBACDC49D5267FE37D5CE3D33A6B07AB6F09A4A032DC8E0B916f5F6E"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consultantplus://offline/ref=7EAB96AFBACDC49D5267FE37D5CE3D33A6B07AB6F09A4A032DC8E0B916f5F6E" TargetMode="External"/><Relationship Id="rId19" Type="http://schemas.openxmlformats.org/officeDocument/2006/relationships/hyperlink" Target="consultantplus://offline/ref=4377E17B21AA25CCFDFF87D29243E83D6EE958B4BE5BA43390C9DF8E2F8DB00AAD5A5EA41029C842j7Q4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zakon.scli.ru/" TargetMode="External"/><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CC636-BB95-41CE-A4B0-6C615946B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9</Pages>
  <Words>3344</Words>
  <Characters>19066</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cp:lastPrinted>2018-05-18T08:33:00Z</cp:lastPrinted>
  <dcterms:created xsi:type="dcterms:W3CDTF">2018-05-03T01:45:00Z</dcterms:created>
  <dcterms:modified xsi:type="dcterms:W3CDTF">2018-05-18T09:44:00Z</dcterms:modified>
</cp:coreProperties>
</file>