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E1" w:rsidRPr="007572E1" w:rsidRDefault="007572E1" w:rsidP="007572E1">
      <w:pPr>
        <w:jc w:val="center"/>
        <w:rPr>
          <w:b/>
          <w:bCs/>
          <w:iCs/>
          <w:sz w:val="28"/>
          <w:szCs w:val="28"/>
        </w:rPr>
      </w:pPr>
      <w:r w:rsidRPr="007572E1">
        <w:rPr>
          <w:b/>
          <w:bCs/>
          <w:iCs/>
          <w:sz w:val="28"/>
          <w:szCs w:val="28"/>
        </w:rPr>
        <w:t>ВНИМАНИЕ!</w:t>
      </w:r>
    </w:p>
    <w:p w:rsidR="00585413" w:rsidRPr="00585413" w:rsidRDefault="00585413" w:rsidP="00585413">
      <w:pPr>
        <w:rPr>
          <w:bCs/>
          <w:iCs/>
        </w:rPr>
      </w:pPr>
      <w:r>
        <w:rPr>
          <w:bCs/>
          <w:iCs/>
        </w:rPr>
        <w:t>Ещё свежи в памяти события 12 апреля 2015г.</w:t>
      </w:r>
      <w:proofErr w:type="gramStart"/>
      <w:r>
        <w:rPr>
          <w:bCs/>
          <w:iCs/>
        </w:rPr>
        <w:t xml:space="preserve"> ,</w:t>
      </w:r>
      <w:proofErr w:type="gramEnd"/>
      <w:r>
        <w:rPr>
          <w:bCs/>
          <w:iCs/>
        </w:rPr>
        <w:t xml:space="preserve"> когда из-за неосторожного обращения с огнем огненный шквал от горящей травы буквально смел более </w:t>
      </w:r>
      <w:r w:rsidRPr="007572E1">
        <w:rPr>
          <w:b/>
          <w:bCs/>
          <w:iCs/>
        </w:rPr>
        <w:t>1200 жилых домов</w:t>
      </w:r>
      <w:r>
        <w:rPr>
          <w:bCs/>
          <w:iCs/>
        </w:rPr>
        <w:t xml:space="preserve"> в 42 населенных пунктах Хакасии и юга Красноярского края. Без крыши над головой остались около 5тыс человек. Погиб </w:t>
      </w:r>
      <w:r w:rsidRPr="007572E1">
        <w:rPr>
          <w:b/>
          <w:bCs/>
          <w:iCs/>
        </w:rPr>
        <w:t>31 человек</w:t>
      </w:r>
      <w:r>
        <w:rPr>
          <w:bCs/>
          <w:iCs/>
        </w:rPr>
        <w:t>, сотни людей получили травмы. Уничтожены фермерские хозяйства, массово погиб скот. Причиной разыгравшейся трагедии стало стремление населения  избавиться от прошлогодней травы</w:t>
      </w:r>
      <w:r w:rsidR="000526CD">
        <w:rPr>
          <w:bCs/>
          <w:iCs/>
        </w:rPr>
        <w:t xml:space="preserve"> путем выжигания, без соблюдения элементарных правил пожарной  безопасности. Положение усугублялось сильным ветром, под воздействием которого, пламя быстро перекинулось на жилые дома.</w:t>
      </w:r>
      <w:bookmarkStart w:id="0" w:name="_GoBack"/>
      <w:bookmarkEnd w:id="0"/>
    </w:p>
    <w:p w:rsidR="00585413" w:rsidRPr="007572E1" w:rsidRDefault="00585413" w:rsidP="00585413">
      <w:pPr>
        <w:rPr>
          <w:b/>
          <w:bCs/>
          <w:iCs/>
        </w:rPr>
      </w:pPr>
      <w:r w:rsidRPr="007572E1">
        <w:rPr>
          <w:b/>
          <w:bCs/>
          <w:iCs/>
        </w:rPr>
        <w:t>На заседании Правительства</w:t>
      </w:r>
      <w:r w:rsidR="000526CD" w:rsidRPr="007572E1">
        <w:rPr>
          <w:b/>
          <w:bCs/>
          <w:iCs/>
        </w:rPr>
        <w:t xml:space="preserve"> Красноярского </w:t>
      </w:r>
      <w:r w:rsidRPr="007572E1">
        <w:rPr>
          <w:b/>
          <w:bCs/>
          <w:iCs/>
        </w:rPr>
        <w:t xml:space="preserve"> края, которое состоялось 19 апреля</w:t>
      </w:r>
      <w:r w:rsidR="000526CD" w:rsidRPr="007572E1">
        <w:rPr>
          <w:b/>
          <w:bCs/>
          <w:iCs/>
        </w:rPr>
        <w:t xml:space="preserve"> 2016г</w:t>
      </w:r>
      <w:r w:rsidRPr="007572E1">
        <w:rPr>
          <w:b/>
          <w:bCs/>
          <w:iCs/>
        </w:rPr>
        <w:t xml:space="preserve">, утверждено постановление о введении </w:t>
      </w:r>
      <w:r w:rsidRPr="007572E1">
        <w:rPr>
          <w:b/>
          <w:bCs/>
          <w:i/>
          <w:iCs/>
          <w:sz w:val="28"/>
          <w:szCs w:val="28"/>
          <w:u w:val="single"/>
        </w:rPr>
        <w:t>особого противопожарного режима</w:t>
      </w:r>
      <w:r w:rsidRPr="007572E1">
        <w:rPr>
          <w:b/>
          <w:bCs/>
          <w:iCs/>
        </w:rPr>
        <w:t xml:space="preserve"> в отдельных муниципальных образованиях региона для недопущения крупных возгораний в лесных массивах.</w:t>
      </w:r>
    </w:p>
    <w:p w:rsidR="00585413" w:rsidRPr="007572E1" w:rsidRDefault="000526CD" w:rsidP="00585413">
      <w:pPr>
        <w:rPr>
          <w:b/>
          <w:bCs/>
          <w:iCs/>
        </w:rPr>
      </w:pPr>
      <w:r w:rsidRPr="007572E1">
        <w:rPr>
          <w:b/>
          <w:bCs/>
          <w:iCs/>
        </w:rPr>
        <w:t xml:space="preserve">Противопожарный режим начал </w:t>
      </w:r>
      <w:r w:rsidR="00585413" w:rsidRPr="007572E1">
        <w:rPr>
          <w:b/>
          <w:bCs/>
          <w:iCs/>
        </w:rPr>
        <w:t xml:space="preserve"> действовать с </w:t>
      </w:r>
      <w:r w:rsidR="00585413" w:rsidRPr="007572E1">
        <w:rPr>
          <w:b/>
          <w:bCs/>
          <w:i/>
          <w:iCs/>
          <w:sz w:val="28"/>
          <w:szCs w:val="28"/>
          <w:u w:val="single"/>
        </w:rPr>
        <w:t>20 апреля</w:t>
      </w:r>
      <w:r w:rsidR="00585413" w:rsidRPr="007572E1">
        <w:rPr>
          <w:b/>
          <w:bCs/>
          <w:iCs/>
        </w:rPr>
        <w:t xml:space="preserve"> в территориях региона, за исключением Туруханского, Таймырского Долгано-Ненецкого и Эвенкийского муниципальных районов, города Норильска.</w:t>
      </w:r>
    </w:p>
    <w:p w:rsidR="00585413" w:rsidRPr="007572E1" w:rsidRDefault="00585413" w:rsidP="00585413">
      <w:pPr>
        <w:rPr>
          <w:b/>
          <w:bCs/>
          <w:iCs/>
        </w:rPr>
      </w:pPr>
      <w:r w:rsidRPr="007572E1">
        <w:rPr>
          <w:b/>
          <w:bCs/>
          <w:iCs/>
        </w:rPr>
        <w:t>В соответствии с постановлением правительства Красноярского края на период действия особого противопожарного режима введен запрет на разведение костров и проведение пожароопасных работ  на территориях поселений и городских округов, садоводческих, огороднических и дачных некоммерческих объединений граждан.</w:t>
      </w:r>
    </w:p>
    <w:p w:rsidR="00585413" w:rsidRPr="00585413" w:rsidRDefault="000526CD" w:rsidP="00585413">
      <w:r>
        <w:rPr>
          <w:b/>
          <w:bCs/>
          <w:i/>
          <w:iCs/>
        </w:rPr>
        <w:t>Г</w:t>
      </w:r>
      <w:r w:rsidR="00585413" w:rsidRPr="00585413">
        <w:rPr>
          <w:b/>
          <w:bCs/>
          <w:i/>
          <w:iCs/>
        </w:rPr>
        <w:t>ражданам необходимо помнить, что запрещается:</w:t>
      </w:r>
    </w:p>
    <w:p w:rsidR="00585413" w:rsidRPr="007572E1" w:rsidRDefault="00585413" w:rsidP="00585413">
      <w:pPr>
        <w:rPr>
          <w:b/>
          <w:u w:val="single"/>
        </w:rPr>
      </w:pPr>
      <w:r w:rsidRPr="007572E1">
        <w:rPr>
          <w:b/>
          <w:i/>
          <w:iCs/>
          <w:u w:val="single"/>
        </w:rPr>
        <w:t>- разводить костры на территории города, дачных участков, частного жилого сектора, в местах отдыха;</w:t>
      </w:r>
    </w:p>
    <w:p w:rsidR="00585413" w:rsidRPr="007572E1" w:rsidRDefault="00585413" w:rsidP="00585413">
      <w:pPr>
        <w:rPr>
          <w:b/>
          <w:u w:val="single"/>
        </w:rPr>
      </w:pPr>
      <w:r w:rsidRPr="007572E1">
        <w:rPr>
          <w:b/>
          <w:i/>
          <w:iCs/>
          <w:u w:val="single"/>
        </w:rPr>
        <w:t>- сжигать мусор и сухую растительность;</w:t>
      </w:r>
    </w:p>
    <w:p w:rsidR="00585413" w:rsidRPr="007572E1" w:rsidRDefault="00585413" w:rsidP="00585413">
      <w:pPr>
        <w:rPr>
          <w:b/>
          <w:u w:val="single"/>
        </w:rPr>
      </w:pPr>
      <w:r w:rsidRPr="007572E1">
        <w:rPr>
          <w:b/>
          <w:i/>
          <w:iCs/>
          <w:u w:val="single"/>
        </w:rPr>
        <w:t>- осуществлять палы травы;</w:t>
      </w:r>
    </w:p>
    <w:p w:rsidR="00585413" w:rsidRPr="007572E1" w:rsidRDefault="00585413" w:rsidP="00585413">
      <w:pPr>
        <w:rPr>
          <w:b/>
          <w:u w:val="single"/>
        </w:rPr>
      </w:pPr>
      <w:r w:rsidRPr="007572E1">
        <w:rPr>
          <w:b/>
          <w:i/>
          <w:iCs/>
          <w:u w:val="single"/>
        </w:rPr>
        <w:t>- проводить огневые работы.</w:t>
      </w:r>
    </w:p>
    <w:p w:rsidR="00585413" w:rsidRPr="00585413" w:rsidRDefault="00585413" w:rsidP="00585413">
      <w:r w:rsidRPr="00585413">
        <w:rPr>
          <w:i/>
          <w:iCs/>
        </w:rPr>
        <w:t>Нарушение требований пожарной безопасности в условиях</w:t>
      </w:r>
      <w:r w:rsidR="000526CD">
        <w:rPr>
          <w:i/>
          <w:iCs/>
        </w:rPr>
        <w:t xml:space="preserve"> </w:t>
      </w:r>
      <w:r w:rsidRPr="00585413">
        <w:rPr>
          <w:b/>
          <w:bCs/>
          <w:i/>
          <w:iCs/>
        </w:rPr>
        <w:t>особого противопожарного режима </w:t>
      </w:r>
      <w:r w:rsidRPr="00585413">
        <w:rPr>
          <w:i/>
          <w:iCs/>
        </w:rPr>
        <w:t>влечет наложение штрафа:</w:t>
      </w:r>
    </w:p>
    <w:p w:rsidR="00585413" w:rsidRPr="007572E1" w:rsidRDefault="00585413" w:rsidP="00585413">
      <w:pPr>
        <w:rPr>
          <w:b/>
          <w:i/>
          <w:u w:val="single"/>
        </w:rPr>
      </w:pPr>
      <w:r w:rsidRPr="007572E1">
        <w:rPr>
          <w:b/>
          <w:i/>
          <w:iCs/>
          <w:u w:val="single"/>
        </w:rPr>
        <w:t>- на граждан в размере от 2 000 до 4 000 рублей;</w:t>
      </w:r>
    </w:p>
    <w:p w:rsidR="00585413" w:rsidRPr="007572E1" w:rsidRDefault="00585413" w:rsidP="00585413">
      <w:pPr>
        <w:rPr>
          <w:b/>
          <w:i/>
          <w:u w:val="single"/>
        </w:rPr>
      </w:pPr>
      <w:r w:rsidRPr="007572E1">
        <w:rPr>
          <w:b/>
          <w:i/>
          <w:iCs/>
          <w:u w:val="single"/>
        </w:rPr>
        <w:t>- на должностных лиц - от 15 000 до 30 000 рублей;</w:t>
      </w:r>
    </w:p>
    <w:p w:rsidR="00585413" w:rsidRPr="007572E1" w:rsidRDefault="00585413" w:rsidP="00585413">
      <w:pPr>
        <w:rPr>
          <w:b/>
          <w:i/>
          <w:u w:val="single"/>
        </w:rPr>
      </w:pPr>
      <w:r w:rsidRPr="007572E1">
        <w:rPr>
          <w:b/>
          <w:i/>
          <w:iCs/>
          <w:u w:val="single"/>
        </w:rPr>
        <w:t>- на юридических лиц - от 400 000 до 500 000 рублей.</w:t>
      </w:r>
    </w:p>
    <w:p w:rsidR="00585413" w:rsidRPr="00585413" w:rsidRDefault="00585413" w:rsidP="00585413">
      <w:r w:rsidRPr="00585413">
        <w:rPr>
          <w:i/>
          <w:iCs/>
        </w:rPr>
        <w:t>В зависимости от тяжести последствий пожара виновный может понести и уголовную ответственность.</w:t>
      </w:r>
    </w:p>
    <w:p w:rsidR="007572E1" w:rsidRDefault="00585413" w:rsidP="00585413">
      <w:r w:rsidRPr="00585413">
        <w:t> </w:t>
      </w:r>
      <w:r w:rsidR="000526CD">
        <w:t>В случае возникновения пожара немедленно сообщите в экстренные оперативные</w:t>
      </w:r>
      <w:r w:rsidRPr="00585413">
        <w:t xml:space="preserve"> служб</w:t>
      </w:r>
      <w:r w:rsidR="000526CD">
        <w:t>ы по телефонам</w:t>
      </w:r>
      <w:r w:rsidRPr="00585413">
        <w:t xml:space="preserve"> – </w:t>
      </w:r>
      <w:r w:rsidRPr="007572E1">
        <w:rPr>
          <w:b/>
          <w:bCs/>
          <w:u w:val="single"/>
        </w:rPr>
        <w:t>112 и 101</w:t>
      </w:r>
      <w:proofErr w:type="gramStart"/>
      <w:r w:rsidR="000526CD" w:rsidRPr="007572E1">
        <w:rPr>
          <w:b/>
          <w:bCs/>
          <w:u w:val="single"/>
        </w:rPr>
        <w:t xml:space="preserve">( </w:t>
      </w:r>
      <w:proofErr w:type="gramEnd"/>
      <w:r w:rsidR="000526CD" w:rsidRPr="007572E1">
        <w:rPr>
          <w:b/>
          <w:bCs/>
          <w:u w:val="single"/>
        </w:rPr>
        <w:t>любой оператор мобильной связи)</w:t>
      </w:r>
      <w:r w:rsidRPr="007572E1">
        <w:rPr>
          <w:b/>
          <w:bCs/>
          <w:u w:val="single"/>
        </w:rPr>
        <w:t>.</w:t>
      </w:r>
      <w:r w:rsidRPr="00585413">
        <w:t> </w:t>
      </w:r>
      <w:r w:rsidR="000526CD">
        <w:t xml:space="preserve"> </w:t>
      </w:r>
    </w:p>
    <w:p w:rsidR="00585413" w:rsidRDefault="000526CD" w:rsidP="00585413">
      <w:pPr>
        <w:rPr>
          <w:b/>
          <w:u w:val="single"/>
        </w:rPr>
      </w:pPr>
      <w:r>
        <w:t xml:space="preserve">Либо по </w:t>
      </w:r>
      <w:r w:rsidRPr="007572E1">
        <w:rPr>
          <w:b/>
          <w:u w:val="single"/>
        </w:rPr>
        <w:t>стационарному телефону</w:t>
      </w:r>
      <w:r w:rsidR="007572E1">
        <w:rPr>
          <w:b/>
          <w:u w:val="single"/>
        </w:rPr>
        <w:t xml:space="preserve"> -</w:t>
      </w:r>
      <w:r w:rsidRPr="007572E1">
        <w:rPr>
          <w:b/>
          <w:u w:val="single"/>
        </w:rPr>
        <w:t xml:space="preserve"> 01</w:t>
      </w:r>
      <w:r w:rsidR="007572E1">
        <w:rPr>
          <w:b/>
          <w:u w:val="single"/>
        </w:rPr>
        <w:t>.</w:t>
      </w:r>
    </w:p>
    <w:p w:rsidR="007572E1" w:rsidRPr="007572E1" w:rsidRDefault="007572E1">
      <w:pPr>
        <w:rPr>
          <w:i/>
        </w:rPr>
      </w:pPr>
      <w:r w:rsidRPr="007572E1">
        <w:rPr>
          <w:i/>
        </w:rPr>
        <w:t>КГКУ «Противопожарная охрана Красноярского края»</w:t>
      </w:r>
    </w:p>
    <w:sectPr w:rsidR="007572E1" w:rsidRPr="0075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13"/>
    <w:rsid w:val="000526CD"/>
    <w:rsid w:val="00455C1F"/>
    <w:rsid w:val="00585413"/>
    <w:rsid w:val="007572E1"/>
    <w:rsid w:val="0086402B"/>
    <w:rsid w:val="00A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дл</cp:lastModifiedBy>
  <cp:revision>1</cp:revision>
  <dcterms:created xsi:type="dcterms:W3CDTF">2016-04-27T07:12:00Z</dcterms:created>
  <dcterms:modified xsi:type="dcterms:W3CDTF">2016-04-27T07:40:00Z</dcterms:modified>
</cp:coreProperties>
</file>